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FFB5" w14:textId="77777777" w:rsidR="00C37BC1" w:rsidRPr="00E01228" w:rsidRDefault="00C37BC1" w:rsidP="001F2995">
      <w:pPr>
        <w:pStyle w:val="NoSpacing"/>
        <w:rPr>
          <w:rFonts w:ascii="Arial" w:hAnsi="Arial" w:cs="Arial"/>
          <w:sz w:val="24"/>
          <w:szCs w:val="24"/>
        </w:rPr>
      </w:pPr>
    </w:p>
    <w:p w14:paraId="5AB7910D" w14:textId="3664D4EA" w:rsidR="00C37BC1" w:rsidRDefault="00C37BC1" w:rsidP="001F2995">
      <w:pPr>
        <w:pStyle w:val="NoSpacing"/>
        <w:jc w:val="center"/>
        <w:rPr>
          <w:rFonts w:ascii="Arial" w:hAnsi="Arial" w:cs="Arial"/>
          <w:b/>
          <w:sz w:val="24"/>
          <w:szCs w:val="24"/>
          <w:u w:val="single"/>
        </w:rPr>
      </w:pPr>
      <w:r w:rsidRPr="00E01228">
        <w:rPr>
          <w:rFonts w:ascii="Arial" w:hAnsi="Arial" w:cs="Arial"/>
          <w:b/>
          <w:sz w:val="24"/>
          <w:szCs w:val="24"/>
          <w:u w:val="single"/>
        </w:rPr>
        <w:t>Consent</w:t>
      </w:r>
      <w:r w:rsidR="00D9358D" w:rsidRPr="00E01228">
        <w:rPr>
          <w:rFonts w:ascii="Arial" w:hAnsi="Arial" w:cs="Arial"/>
          <w:b/>
          <w:sz w:val="24"/>
          <w:szCs w:val="24"/>
          <w:u w:val="single"/>
        </w:rPr>
        <w:t xml:space="preserve"> Checklist</w:t>
      </w:r>
      <w:r w:rsidR="00090269">
        <w:rPr>
          <w:rFonts w:ascii="Arial" w:hAnsi="Arial" w:cs="Arial"/>
          <w:b/>
          <w:sz w:val="24"/>
          <w:szCs w:val="24"/>
          <w:u w:val="single"/>
        </w:rPr>
        <w:t xml:space="preserve"> for </w:t>
      </w:r>
      <w:r w:rsidR="00371191">
        <w:rPr>
          <w:rFonts w:ascii="Arial" w:hAnsi="Arial" w:cs="Arial"/>
          <w:b/>
          <w:sz w:val="24"/>
          <w:szCs w:val="24"/>
          <w:u w:val="single"/>
        </w:rPr>
        <w:t>Research Stud</w:t>
      </w:r>
      <w:r w:rsidR="00535434">
        <w:rPr>
          <w:rFonts w:ascii="Arial" w:hAnsi="Arial" w:cs="Arial"/>
          <w:b/>
          <w:sz w:val="24"/>
          <w:szCs w:val="24"/>
          <w:u w:val="single"/>
        </w:rPr>
        <w:t>ies</w:t>
      </w:r>
    </w:p>
    <w:p w14:paraId="4FF8B325" w14:textId="77777777" w:rsidR="00535434" w:rsidRDefault="00535434" w:rsidP="001F2995">
      <w:pPr>
        <w:pStyle w:val="NoSpacing"/>
        <w:jc w:val="center"/>
        <w:rPr>
          <w:rFonts w:ascii="Arial" w:hAnsi="Arial" w:cs="Arial"/>
          <w:b/>
          <w:sz w:val="24"/>
          <w:szCs w:val="24"/>
          <w:u w:val="single"/>
        </w:rPr>
      </w:pPr>
    </w:p>
    <w:p w14:paraId="21BA2349" w14:textId="537E20CD" w:rsidR="00854A6B" w:rsidRDefault="00535434" w:rsidP="00535434">
      <w:pPr>
        <w:pStyle w:val="NoSpacing"/>
        <w:rPr>
          <w:rFonts w:ascii="Arial" w:hAnsi="Arial" w:cs="Arial"/>
          <w:bCs/>
        </w:rPr>
      </w:pPr>
      <w:r>
        <w:rPr>
          <w:rFonts w:ascii="Arial" w:hAnsi="Arial" w:cs="Arial"/>
          <w:bCs/>
        </w:rPr>
        <w:t xml:space="preserve">This document </w:t>
      </w:r>
      <w:r w:rsidR="003871ED">
        <w:rPr>
          <w:rFonts w:ascii="Arial" w:hAnsi="Arial" w:cs="Arial"/>
          <w:bCs/>
        </w:rPr>
        <w:t xml:space="preserve">contains consent checklists </w:t>
      </w:r>
      <w:r>
        <w:rPr>
          <w:rFonts w:ascii="Arial" w:hAnsi="Arial" w:cs="Arial"/>
          <w:bCs/>
        </w:rPr>
        <w:t xml:space="preserve">for different type of studies. </w:t>
      </w:r>
    </w:p>
    <w:p w14:paraId="277C2924" w14:textId="77777777" w:rsidR="00535434" w:rsidRDefault="00535434" w:rsidP="00535434">
      <w:pPr>
        <w:pStyle w:val="NoSpacing"/>
        <w:rPr>
          <w:rFonts w:ascii="Arial" w:hAnsi="Arial" w:cs="Arial"/>
          <w:bCs/>
        </w:rPr>
      </w:pPr>
    </w:p>
    <w:p w14:paraId="51DBF9F9" w14:textId="77777777" w:rsidR="001340DE" w:rsidRDefault="001340DE" w:rsidP="00535434">
      <w:pPr>
        <w:pStyle w:val="NoSpacing"/>
        <w:rPr>
          <w:rFonts w:ascii="Arial" w:hAnsi="Arial" w:cs="Arial"/>
          <w:bCs/>
        </w:rPr>
      </w:pPr>
    </w:p>
    <w:tbl>
      <w:tblPr>
        <w:tblStyle w:val="TableGrid"/>
        <w:tblW w:w="0" w:type="auto"/>
        <w:tblLook w:val="04A0" w:firstRow="1" w:lastRow="0" w:firstColumn="1" w:lastColumn="0" w:noHBand="0" w:noVBand="1"/>
      </w:tblPr>
      <w:tblGrid>
        <w:gridCol w:w="1129"/>
        <w:gridCol w:w="7655"/>
      </w:tblGrid>
      <w:tr w:rsidR="001340DE" w14:paraId="31575DAD" w14:textId="77777777" w:rsidTr="00FA7E25">
        <w:tc>
          <w:tcPr>
            <w:tcW w:w="1129" w:type="dxa"/>
          </w:tcPr>
          <w:p w14:paraId="64BF7B31" w14:textId="5DDB81F9" w:rsidR="001340DE" w:rsidRDefault="001340DE" w:rsidP="00535434">
            <w:pPr>
              <w:pStyle w:val="NoSpacing"/>
              <w:rPr>
                <w:rFonts w:ascii="Arial" w:hAnsi="Arial" w:cs="Arial"/>
                <w:bCs/>
              </w:rPr>
            </w:pPr>
            <w:r>
              <w:rPr>
                <w:rFonts w:ascii="Arial" w:hAnsi="Arial" w:cs="Arial"/>
                <w:bCs/>
              </w:rPr>
              <w:t>Part 1</w:t>
            </w:r>
          </w:p>
        </w:tc>
        <w:tc>
          <w:tcPr>
            <w:tcW w:w="7655" w:type="dxa"/>
          </w:tcPr>
          <w:p w14:paraId="6EFE5908" w14:textId="4B005028" w:rsidR="001340DE" w:rsidRPr="001D2B2B" w:rsidRDefault="001D2B2B" w:rsidP="001340DE">
            <w:pPr>
              <w:pStyle w:val="NoSpacing"/>
              <w:rPr>
                <w:rStyle w:val="Hyperlink"/>
                <w:rFonts w:ascii="Arial" w:hAnsi="Arial" w:cs="Arial"/>
                <w:bCs/>
              </w:rPr>
            </w:pPr>
            <w:r>
              <w:rPr>
                <w:rFonts w:ascii="Arial" w:hAnsi="Arial" w:cs="Arial"/>
                <w:bCs/>
              </w:rPr>
              <w:fldChar w:fldCharType="begin"/>
            </w:r>
            <w:r>
              <w:rPr>
                <w:rFonts w:ascii="Arial" w:hAnsi="Arial" w:cs="Arial"/>
                <w:bCs/>
              </w:rPr>
              <w:instrText>HYPERLINK  \l "_Part_1:_Consent"</w:instrText>
            </w:r>
            <w:r>
              <w:rPr>
                <w:rFonts w:ascii="Arial" w:hAnsi="Arial" w:cs="Arial"/>
                <w:bCs/>
              </w:rPr>
            </w:r>
            <w:r>
              <w:rPr>
                <w:rFonts w:ascii="Arial" w:hAnsi="Arial" w:cs="Arial"/>
                <w:bCs/>
              </w:rPr>
              <w:fldChar w:fldCharType="separate"/>
            </w:r>
            <w:r w:rsidR="001340DE" w:rsidRPr="001D2B2B">
              <w:rPr>
                <w:rStyle w:val="Hyperlink"/>
                <w:rFonts w:ascii="Arial" w:hAnsi="Arial" w:cs="Arial"/>
                <w:bCs/>
              </w:rPr>
              <w:t>Consent Elements for Human Biomedical Research (HBR) regulated under the Human Biomedical Research Act (HBRA)</w:t>
            </w:r>
          </w:p>
          <w:p w14:paraId="20E5F792" w14:textId="3CB2CDF2" w:rsidR="001340DE" w:rsidRDefault="001D2B2B" w:rsidP="00535434">
            <w:pPr>
              <w:pStyle w:val="NoSpacing"/>
              <w:rPr>
                <w:rFonts w:ascii="Arial" w:hAnsi="Arial" w:cs="Arial"/>
                <w:bCs/>
              </w:rPr>
            </w:pPr>
            <w:r>
              <w:rPr>
                <w:rFonts w:ascii="Arial" w:hAnsi="Arial" w:cs="Arial"/>
                <w:bCs/>
              </w:rPr>
              <w:fldChar w:fldCharType="end"/>
            </w:r>
          </w:p>
        </w:tc>
      </w:tr>
      <w:tr w:rsidR="001340DE" w14:paraId="2C241FA7" w14:textId="77777777" w:rsidTr="00FA7E25">
        <w:tc>
          <w:tcPr>
            <w:tcW w:w="1129" w:type="dxa"/>
          </w:tcPr>
          <w:p w14:paraId="7FB1942E" w14:textId="7CB5E964" w:rsidR="001340DE" w:rsidRDefault="001340DE" w:rsidP="00535434">
            <w:pPr>
              <w:pStyle w:val="NoSpacing"/>
              <w:rPr>
                <w:rFonts w:ascii="Arial" w:hAnsi="Arial" w:cs="Arial"/>
                <w:bCs/>
              </w:rPr>
            </w:pPr>
            <w:r>
              <w:rPr>
                <w:rFonts w:ascii="Arial" w:hAnsi="Arial" w:cs="Arial"/>
                <w:bCs/>
              </w:rPr>
              <w:t>Part 2</w:t>
            </w:r>
          </w:p>
        </w:tc>
        <w:tc>
          <w:tcPr>
            <w:tcW w:w="7655" w:type="dxa"/>
          </w:tcPr>
          <w:p w14:paraId="0A09C939" w14:textId="63F373FF" w:rsidR="001340DE" w:rsidRPr="001D2B2B" w:rsidRDefault="001D2B2B" w:rsidP="00535434">
            <w:pPr>
              <w:pStyle w:val="NoSpacing"/>
              <w:rPr>
                <w:rStyle w:val="Hyperlink"/>
                <w:rFonts w:ascii="Arial" w:hAnsi="Arial" w:cs="Arial"/>
                <w:bCs/>
              </w:rPr>
            </w:pPr>
            <w:r>
              <w:rPr>
                <w:rFonts w:ascii="Arial" w:hAnsi="Arial" w:cs="Arial"/>
                <w:bCs/>
              </w:rPr>
              <w:fldChar w:fldCharType="begin"/>
            </w:r>
            <w:r>
              <w:rPr>
                <w:rFonts w:ascii="Arial" w:hAnsi="Arial" w:cs="Arial"/>
                <w:bCs/>
              </w:rPr>
              <w:instrText>HYPERLINK  \l "_Part_2:_Core"</w:instrText>
            </w:r>
            <w:r>
              <w:rPr>
                <w:rFonts w:ascii="Arial" w:hAnsi="Arial" w:cs="Arial"/>
                <w:bCs/>
              </w:rPr>
            </w:r>
            <w:r>
              <w:rPr>
                <w:rFonts w:ascii="Arial" w:hAnsi="Arial" w:cs="Arial"/>
                <w:bCs/>
              </w:rPr>
              <w:fldChar w:fldCharType="separate"/>
            </w:r>
            <w:r w:rsidR="001340DE" w:rsidRPr="001D2B2B">
              <w:rPr>
                <w:rStyle w:val="Hyperlink"/>
                <w:rFonts w:ascii="Arial" w:hAnsi="Arial" w:cs="Arial"/>
                <w:bCs/>
              </w:rPr>
              <w:t>Core and Situational Consent Elements for HBR regulated under the HBRA and approved by the IRB before 1 November 2018</w:t>
            </w:r>
          </w:p>
          <w:p w14:paraId="5A8E9CD9" w14:textId="73C81B08" w:rsidR="001340DE" w:rsidRDefault="001D2B2B" w:rsidP="00535434">
            <w:pPr>
              <w:pStyle w:val="NoSpacing"/>
              <w:rPr>
                <w:rFonts w:ascii="Arial" w:hAnsi="Arial" w:cs="Arial"/>
                <w:bCs/>
              </w:rPr>
            </w:pPr>
            <w:r>
              <w:rPr>
                <w:rFonts w:ascii="Arial" w:hAnsi="Arial" w:cs="Arial"/>
                <w:bCs/>
              </w:rPr>
              <w:fldChar w:fldCharType="end"/>
            </w:r>
          </w:p>
        </w:tc>
      </w:tr>
      <w:tr w:rsidR="001340DE" w14:paraId="527389BC" w14:textId="77777777" w:rsidTr="00FA7E25">
        <w:tc>
          <w:tcPr>
            <w:tcW w:w="1129" w:type="dxa"/>
          </w:tcPr>
          <w:p w14:paraId="00DF15F3" w14:textId="1DFCF163" w:rsidR="001340DE" w:rsidRDefault="001340DE" w:rsidP="00535434">
            <w:pPr>
              <w:pStyle w:val="NoSpacing"/>
              <w:rPr>
                <w:rFonts w:ascii="Arial" w:hAnsi="Arial" w:cs="Arial"/>
                <w:bCs/>
              </w:rPr>
            </w:pPr>
            <w:r>
              <w:rPr>
                <w:rFonts w:ascii="Arial" w:hAnsi="Arial" w:cs="Arial"/>
                <w:bCs/>
              </w:rPr>
              <w:t>Part 3</w:t>
            </w:r>
          </w:p>
        </w:tc>
        <w:tc>
          <w:tcPr>
            <w:tcW w:w="7655" w:type="dxa"/>
          </w:tcPr>
          <w:p w14:paraId="63B05811" w14:textId="1026949E" w:rsidR="001340DE" w:rsidRPr="001D2B2B" w:rsidRDefault="001D2B2B" w:rsidP="001340DE">
            <w:pPr>
              <w:pStyle w:val="NoSpacing"/>
              <w:rPr>
                <w:rStyle w:val="Hyperlink"/>
                <w:rFonts w:ascii="Arial" w:hAnsi="Arial" w:cs="Arial"/>
                <w:bCs/>
              </w:rPr>
            </w:pPr>
            <w:r>
              <w:rPr>
                <w:rFonts w:ascii="Arial" w:hAnsi="Arial" w:cs="Arial"/>
                <w:bCs/>
              </w:rPr>
              <w:fldChar w:fldCharType="begin"/>
            </w:r>
            <w:r>
              <w:rPr>
                <w:rFonts w:ascii="Arial" w:hAnsi="Arial" w:cs="Arial"/>
                <w:bCs/>
              </w:rPr>
              <w:instrText>HYPERLINK  \l "_Part_3:_Consent"</w:instrText>
            </w:r>
            <w:r>
              <w:rPr>
                <w:rFonts w:ascii="Arial" w:hAnsi="Arial" w:cs="Arial"/>
                <w:bCs/>
              </w:rPr>
            </w:r>
            <w:r>
              <w:rPr>
                <w:rFonts w:ascii="Arial" w:hAnsi="Arial" w:cs="Arial"/>
                <w:bCs/>
              </w:rPr>
              <w:fldChar w:fldCharType="separate"/>
            </w:r>
            <w:r w:rsidR="001340DE" w:rsidRPr="001D2B2B">
              <w:rPr>
                <w:rStyle w:val="Hyperlink"/>
                <w:rFonts w:ascii="Arial" w:hAnsi="Arial" w:cs="Arial"/>
                <w:bCs/>
              </w:rPr>
              <w:t>Consent Elements for Clinical Trials regulated under the Health Products Act (HPA) and Medicine Act (MA)</w:t>
            </w:r>
          </w:p>
          <w:p w14:paraId="0959BB4F" w14:textId="7226229C" w:rsidR="001340DE" w:rsidRDefault="001D2B2B" w:rsidP="00535434">
            <w:pPr>
              <w:pStyle w:val="NoSpacing"/>
              <w:rPr>
                <w:rFonts w:ascii="Arial" w:hAnsi="Arial" w:cs="Arial"/>
                <w:bCs/>
              </w:rPr>
            </w:pPr>
            <w:r>
              <w:rPr>
                <w:rFonts w:ascii="Arial" w:hAnsi="Arial" w:cs="Arial"/>
                <w:bCs/>
              </w:rPr>
              <w:fldChar w:fldCharType="end"/>
            </w:r>
          </w:p>
        </w:tc>
      </w:tr>
      <w:tr w:rsidR="001340DE" w14:paraId="1D4BEC72" w14:textId="77777777" w:rsidTr="00FA7E25">
        <w:tc>
          <w:tcPr>
            <w:tcW w:w="1129" w:type="dxa"/>
          </w:tcPr>
          <w:p w14:paraId="3577D3F1" w14:textId="4B644F2F" w:rsidR="001340DE" w:rsidRDefault="001340DE" w:rsidP="00535434">
            <w:pPr>
              <w:pStyle w:val="NoSpacing"/>
              <w:rPr>
                <w:rFonts w:ascii="Arial" w:hAnsi="Arial" w:cs="Arial"/>
                <w:bCs/>
              </w:rPr>
            </w:pPr>
            <w:r>
              <w:rPr>
                <w:rFonts w:ascii="Arial" w:hAnsi="Arial" w:cs="Arial"/>
                <w:bCs/>
              </w:rPr>
              <w:t>Part 4</w:t>
            </w:r>
          </w:p>
        </w:tc>
        <w:tc>
          <w:tcPr>
            <w:tcW w:w="7655" w:type="dxa"/>
          </w:tcPr>
          <w:p w14:paraId="73A8CD8E" w14:textId="157394CD" w:rsidR="001340DE" w:rsidRPr="001D2B2B" w:rsidRDefault="001D2B2B" w:rsidP="001340DE">
            <w:pPr>
              <w:pStyle w:val="NoSpacing"/>
              <w:rPr>
                <w:rStyle w:val="Hyperlink"/>
                <w:rFonts w:ascii="Arial" w:hAnsi="Arial" w:cs="Arial"/>
                <w:bCs/>
              </w:rPr>
            </w:pPr>
            <w:r>
              <w:rPr>
                <w:rFonts w:ascii="Arial" w:hAnsi="Arial" w:cs="Arial"/>
                <w:bCs/>
              </w:rPr>
              <w:fldChar w:fldCharType="begin"/>
            </w:r>
            <w:r>
              <w:rPr>
                <w:rFonts w:ascii="Arial" w:hAnsi="Arial" w:cs="Arial"/>
                <w:bCs/>
              </w:rPr>
              <w:instrText>HYPERLINK  \l "_Part_4:_Consent"</w:instrText>
            </w:r>
            <w:r>
              <w:rPr>
                <w:rFonts w:ascii="Arial" w:hAnsi="Arial" w:cs="Arial"/>
                <w:bCs/>
              </w:rPr>
            </w:r>
            <w:r>
              <w:rPr>
                <w:rFonts w:ascii="Arial" w:hAnsi="Arial" w:cs="Arial"/>
                <w:bCs/>
              </w:rPr>
              <w:fldChar w:fldCharType="separate"/>
            </w:r>
            <w:r w:rsidR="001340DE" w:rsidRPr="001D2B2B">
              <w:rPr>
                <w:rStyle w:val="Hyperlink"/>
                <w:rFonts w:ascii="Arial" w:hAnsi="Arial" w:cs="Arial"/>
                <w:bCs/>
              </w:rPr>
              <w:t>Consent Elements for Research Studies not regulated under the HBRA and/or HPA/MA</w:t>
            </w:r>
          </w:p>
          <w:p w14:paraId="510A903A" w14:textId="11B4C17F" w:rsidR="001340DE" w:rsidRDefault="001D2B2B" w:rsidP="00535434">
            <w:pPr>
              <w:pStyle w:val="NoSpacing"/>
              <w:rPr>
                <w:rFonts w:ascii="Arial" w:hAnsi="Arial" w:cs="Arial"/>
                <w:bCs/>
              </w:rPr>
            </w:pPr>
            <w:r>
              <w:rPr>
                <w:rFonts w:ascii="Arial" w:hAnsi="Arial" w:cs="Arial"/>
                <w:bCs/>
              </w:rPr>
              <w:fldChar w:fldCharType="end"/>
            </w:r>
          </w:p>
        </w:tc>
      </w:tr>
    </w:tbl>
    <w:p w14:paraId="64754B78" w14:textId="77777777" w:rsidR="001340DE" w:rsidRDefault="001340DE" w:rsidP="00535434">
      <w:pPr>
        <w:pStyle w:val="NoSpacing"/>
        <w:rPr>
          <w:rFonts w:ascii="Arial" w:hAnsi="Arial" w:cs="Arial"/>
          <w:bCs/>
        </w:rPr>
      </w:pPr>
    </w:p>
    <w:p w14:paraId="03A54B98" w14:textId="1713E434" w:rsidR="0084656C" w:rsidRDefault="001340DE" w:rsidP="00E01228">
      <w:pPr>
        <w:pStyle w:val="NoSpacing"/>
        <w:jc w:val="both"/>
        <w:rPr>
          <w:rFonts w:ascii="Arial" w:hAnsi="Arial" w:cs="Arial"/>
          <w:sz w:val="24"/>
          <w:szCs w:val="24"/>
          <w:u w:val="single"/>
        </w:rPr>
      </w:pPr>
      <w:r>
        <w:rPr>
          <w:rFonts w:ascii="Arial" w:hAnsi="Arial" w:cs="Arial"/>
          <w:bCs/>
        </w:rPr>
        <w:t xml:space="preserve">Please refer to the </w:t>
      </w:r>
      <w:hyperlink r:id="rId11" w:history="1">
        <w:r w:rsidRPr="00AF0674">
          <w:rPr>
            <w:rStyle w:val="Hyperlink"/>
            <w:rFonts w:ascii="Arial" w:hAnsi="Arial" w:cs="Arial"/>
            <w:bCs/>
          </w:rPr>
          <w:t>CIRB Consent Template</w:t>
        </w:r>
      </w:hyperlink>
      <w:r>
        <w:rPr>
          <w:rFonts w:ascii="Arial" w:hAnsi="Arial" w:cs="Arial"/>
          <w:bCs/>
        </w:rPr>
        <w:t xml:space="preserve"> for the latest updates and recommended texts. </w:t>
      </w:r>
      <w:r w:rsidR="00535434">
        <w:rPr>
          <w:rFonts w:ascii="Arial" w:hAnsi="Arial" w:cs="Arial"/>
          <w:bCs/>
        </w:rPr>
        <w:br w:type="page"/>
      </w:r>
    </w:p>
    <w:tbl>
      <w:tblPr>
        <w:tblStyle w:val="TableGrid"/>
        <w:tblW w:w="0" w:type="auto"/>
        <w:tblLook w:val="04A0" w:firstRow="1" w:lastRow="0" w:firstColumn="1" w:lastColumn="0" w:noHBand="0" w:noVBand="1"/>
      </w:tblPr>
      <w:tblGrid>
        <w:gridCol w:w="9016"/>
      </w:tblGrid>
      <w:tr w:rsidR="006F2E8A" w14:paraId="59F0E0F3" w14:textId="77777777" w:rsidTr="006F2E8A">
        <w:tc>
          <w:tcPr>
            <w:tcW w:w="9016" w:type="dxa"/>
            <w:shd w:val="clear" w:color="auto" w:fill="BFBFBF" w:themeFill="background1" w:themeFillShade="BF"/>
          </w:tcPr>
          <w:p w14:paraId="1A592A7A" w14:textId="0AC41A1C" w:rsidR="006F2E8A" w:rsidRPr="00AF0674" w:rsidRDefault="006F2E8A" w:rsidP="00AF0674">
            <w:pPr>
              <w:pStyle w:val="Heading2"/>
              <w:rPr>
                <w:rFonts w:ascii="Arial" w:hAnsi="Arial" w:cs="Arial"/>
                <w:color w:val="auto"/>
                <w:sz w:val="22"/>
                <w:szCs w:val="22"/>
                <w:u w:val="single"/>
              </w:rPr>
            </w:pPr>
            <w:bookmarkStart w:id="0" w:name="_Part_1:_Consent"/>
            <w:bookmarkEnd w:id="0"/>
            <w:r w:rsidRPr="00AF0674">
              <w:rPr>
                <w:rFonts w:ascii="Arial" w:hAnsi="Arial" w:cs="Arial"/>
                <w:color w:val="auto"/>
                <w:sz w:val="22"/>
                <w:szCs w:val="22"/>
              </w:rPr>
              <w:lastRenderedPageBreak/>
              <w:t>P</w:t>
            </w:r>
            <w:r w:rsidR="00535434" w:rsidRPr="00AF0674">
              <w:rPr>
                <w:rFonts w:ascii="Arial" w:hAnsi="Arial" w:cs="Arial"/>
                <w:color w:val="auto"/>
                <w:sz w:val="22"/>
                <w:szCs w:val="22"/>
              </w:rPr>
              <w:t>art</w:t>
            </w:r>
            <w:r w:rsidRPr="00AF0674">
              <w:rPr>
                <w:rFonts w:ascii="Arial" w:hAnsi="Arial" w:cs="Arial"/>
                <w:color w:val="auto"/>
                <w:sz w:val="22"/>
                <w:szCs w:val="22"/>
              </w:rPr>
              <w:t xml:space="preserve"> 1: </w:t>
            </w:r>
            <w:r w:rsidR="00535434" w:rsidRPr="00AF0674">
              <w:rPr>
                <w:rFonts w:ascii="Arial" w:hAnsi="Arial" w:cs="Arial"/>
                <w:color w:val="auto"/>
                <w:sz w:val="22"/>
                <w:szCs w:val="22"/>
              </w:rPr>
              <w:t xml:space="preserve">Consent Elements for </w:t>
            </w:r>
            <w:r w:rsidRPr="00AF0674">
              <w:rPr>
                <w:rFonts w:ascii="Arial" w:hAnsi="Arial" w:cs="Arial"/>
                <w:color w:val="auto"/>
                <w:sz w:val="22"/>
                <w:szCs w:val="22"/>
              </w:rPr>
              <w:t>Human Biomedical Research (HBR) regulated under Human Biomedical Research Act (HBRA)</w:t>
            </w:r>
          </w:p>
          <w:p w14:paraId="06788E1F" w14:textId="77777777" w:rsidR="006F2E8A" w:rsidRDefault="006F2E8A" w:rsidP="00E01228">
            <w:pPr>
              <w:pStyle w:val="NoSpacing"/>
              <w:jc w:val="both"/>
              <w:rPr>
                <w:rFonts w:ascii="Arial" w:hAnsi="Arial" w:cs="Arial"/>
                <w:sz w:val="24"/>
                <w:szCs w:val="24"/>
                <w:u w:val="single"/>
              </w:rPr>
            </w:pPr>
          </w:p>
        </w:tc>
      </w:tr>
      <w:tr w:rsidR="006F2E8A" w14:paraId="61A86C62" w14:textId="77777777" w:rsidTr="006F2E8A">
        <w:tc>
          <w:tcPr>
            <w:tcW w:w="9016" w:type="dxa"/>
          </w:tcPr>
          <w:p w14:paraId="0023A13A" w14:textId="437730E6" w:rsidR="00EF71B7" w:rsidRPr="0041538F" w:rsidRDefault="00EF71B7" w:rsidP="00EF71B7">
            <w:pPr>
              <w:pStyle w:val="NoSpacing"/>
              <w:numPr>
                <w:ilvl w:val="0"/>
                <w:numId w:val="48"/>
              </w:numPr>
              <w:ind w:hanging="720"/>
              <w:jc w:val="both"/>
              <w:rPr>
                <w:rFonts w:ascii="Arial" w:hAnsi="Arial" w:cs="Arial"/>
                <w:u w:val="single"/>
              </w:rPr>
            </w:pPr>
            <w:r w:rsidRPr="0041538F">
              <w:rPr>
                <w:rFonts w:ascii="Arial" w:hAnsi="Arial" w:cs="Arial"/>
              </w:rPr>
              <w:t>Research study approved by IRB on or after 1 Nov</w:t>
            </w:r>
            <w:r w:rsidR="003871ED">
              <w:rPr>
                <w:rFonts w:ascii="Arial" w:hAnsi="Arial" w:cs="Arial"/>
              </w:rPr>
              <w:t>ember</w:t>
            </w:r>
            <w:r w:rsidRPr="0041538F">
              <w:rPr>
                <w:rFonts w:ascii="Arial" w:hAnsi="Arial" w:cs="Arial"/>
              </w:rPr>
              <w:t xml:space="preserve"> 2018, appropriate consent must be obtained.</w:t>
            </w:r>
          </w:p>
          <w:p w14:paraId="71ECD21C" w14:textId="77777777" w:rsidR="00EF71B7" w:rsidRPr="0041538F" w:rsidRDefault="00EF71B7" w:rsidP="00EF71B7">
            <w:pPr>
              <w:pStyle w:val="NoSpacing"/>
              <w:ind w:left="450" w:hanging="450"/>
              <w:jc w:val="both"/>
              <w:rPr>
                <w:rFonts w:ascii="Arial" w:hAnsi="Arial" w:cs="Arial"/>
                <w:lang w:val="en-US"/>
              </w:rPr>
            </w:pPr>
          </w:p>
          <w:p w14:paraId="41069214" w14:textId="26318A0F" w:rsidR="00EF71B7" w:rsidRPr="0041538F" w:rsidRDefault="00EF71B7" w:rsidP="00EF71B7">
            <w:pPr>
              <w:pStyle w:val="NoSpacing"/>
              <w:numPr>
                <w:ilvl w:val="0"/>
                <w:numId w:val="48"/>
              </w:numPr>
              <w:ind w:hanging="720"/>
              <w:jc w:val="both"/>
              <w:rPr>
                <w:rFonts w:ascii="Arial" w:hAnsi="Arial" w:cs="Arial"/>
              </w:rPr>
            </w:pPr>
            <w:r w:rsidRPr="0041538F">
              <w:rPr>
                <w:rFonts w:ascii="Arial" w:hAnsi="Arial" w:cs="Arial"/>
                <w:lang w:val="en-US"/>
              </w:rPr>
              <w:t xml:space="preserve">Please use </w:t>
            </w:r>
            <w:r w:rsidR="0041538F" w:rsidRPr="003871ED">
              <w:rPr>
                <w:rFonts w:ascii="Arial" w:hAnsi="Arial" w:cs="Arial"/>
                <w:b/>
                <w:bCs/>
                <w:lang w:val="en-US"/>
              </w:rPr>
              <w:t xml:space="preserve">Part 1, </w:t>
            </w:r>
            <w:r w:rsidRPr="003871ED">
              <w:rPr>
                <w:rFonts w:ascii="Arial" w:hAnsi="Arial" w:cs="Arial"/>
                <w:b/>
                <w:bCs/>
                <w:lang w:val="en-US"/>
              </w:rPr>
              <w:t>Section A</w:t>
            </w:r>
            <w:r w:rsidRPr="0041538F">
              <w:rPr>
                <w:rFonts w:ascii="Arial" w:hAnsi="Arial" w:cs="Arial"/>
                <w:lang w:val="en-US"/>
              </w:rPr>
              <w:t xml:space="preserve"> to ensure the consent elements are present.</w:t>
            </w:r>
          </w:p>
          <w:p w14:paraId="1DA56F62" w14:textId="77777777" w:rsidR="00EF71B7" w:rsidRPr="0041538F" w:rsidRDefault="00EF71B7" w:rsidP="00EF71B7">
            <w:pPr>
              <w:pStyle w:val="NoSpacing"/>
              <w:ind w:left="720"/>
              <w:jc w:val="both"/>
              <w:rPr>
                <w:rFonts w:ascii="Arial" w:hAnsi="Arial" w:cs="Arial"/>
              </w:rPr>
            </w:pPr>
          </w:p>
          <w:p w14:paraId="7FBFC44F" w14:textId="2681519E" w:rsidR="006F2E8A" w:rsidRPr="0041538F" w:rsidRDefault="00EF71B7" w:rsidP="00EF71B7">
            <w:pPr>
              <w:pStyle w:val="NoSpacing"/>
              <w:numPr>
                <w:ilvl w:val="0"/>
                <w:numId w:val="48"/>
              </w:numPr>
              <w:ind w:hanging="720"/>
              <w:jc w:val="both"/>
              <w:rPr>
                <w:rFonts w:ascii="Arial" w:hAnsi="Arial" w:cs="Arial"/>
                <w:sz w:val="24"/>
                <w:szCs w:val="24"/>
              </w:rPr>
            </w:pPr>
            <w:r w:rsidRPr="0041538F">
              <w:rPr>
                <w:rFonts w:ascii="Arial" w:hAnsi="Arial" w:cs="Arial"/>
              </w:rPr>
              <w:t xml:space="preserve">If the study involves removal, donation and use of Human Tissue, please </w:t>
            </w:r>
            <w:r w:rsidR="00D618B4">
              <w:rPr>
                <w:rFonts w:ascii="Arial" w:hAnsi="Arial" w:cs="Arial"/>
              </w:rPr>
              <w:t>use</w:t>
            </w:r>
            <w:r w:rsidRPr="0041538F">
              <w:rPr>
                <w:rFonts w:ascii="Arial" w:hAnsi="Arial" w:cs="Arial"/>
              </w:rPr>
              <w:t xml:space="preserve"> </w:t>
            </w:r>
            <w:r w:rsidR="0041538F" w:rsidRPr="003871ED">
              <w:rPr>
                <w:rFonts w:ascii="Arial" w:hAnsi="Arial" w:cs="Arial"/>
                <w:b/>
                <w:bCs/>
              </w:rPr>
              <w:t xml:space="preserve">Part 1, </w:t>
            </w:r>
            <w:r w:rsidRPr="003871ED">
              <w:rPr>
                <w:rFonts w:ascii="Arial" w:hAnsi="Arial" w:cs="Arial"/>
                <w:b/>
                <w:bCs/>
              </w:rPr>
              <w:t>Section B</w:t>
            </w:r>
            <w:r w:rsidRPr="0041538F">
              <w:rPr>
                <w:rFonts w:ascii="Arial" w:hAnsi="Arial" w:cs="Arial"/>
              </w:rPr>
              <w:t xml:space="preserve"> and ensure the elements are present in the </w:t>
            </w:r>
            <w:r w:rsidR="00D618B4">
              <w:rPr>
                <w:rFonts w:ascii="Arial" w:hAnsi="Arial" w:cs="Arial"/>
              </w:rPr>
              <w:t>Informed C</w:t>
            </w:r>
            <w:r w:rsidRPr="0041538F">
              <w:rPr>
                <w:rFonts w:ascii="Arial" w:hAnsi="Arial" w:cs="Arial"/>
              </w:rPr>
              <w:t xml:space="preserve">onsent </w:t>
            </w:r>
            <w:r w:rsidR="00D618B4">
              <w:rPr>
                <w:rFonts w:ascii="Arial" w:hAnsi="Arial" w:cs="Arial"/>
              </w:rPr>
              <w:t>D</w:t>
            </w:r>
            <w:r w:rsidRPr="0041538F">
              <w:rPr>
                <w:rFonts w:ascii="Arial" w:hAnsi="Arial" w:cs="Arial"/>
              </w:rPr>
              <w:t>ocument</w:t>
            </w:r>
            <w:r w:rsidR="00D618B4">
              <w:rPr>
                <w:rFonts w:ascii="Arial" w:hAnsi="Arial" w:cs="Arial"/>
              </w:rPr>
              <w:t>.</w:t>
            </w:r>
          </w:p>
          <w:p w14:paraId="282D9F3F" w14:textId="77777777" w:rsidR="0041538F" w:rsidRDefault="0041538F" w:rsidP="0041538F">
            <w:pPr>
              <w:pStyle w:val="NoSpacing"/>
              <w:ind w:left="720"/>
              <w:jc w:val="both"/>
              <w:rPr>
                <w:rFonts w:ascii="Arial" w:hAnsi="Arial" w:cs="Arial"/>
                <w:sz w:val="24"/>
                <w:szCs w:val="24"/>
              </w:rPr>
            </w:pPr>
          </w:p>
          <w:p w14:paraId="7942EF3A" w14:textId="77777777" w:rsidR="00DC5C07" w:rsidRDefault="00DC5C07" w:rsidP="00DC5C07">
            <w:pPr>
              <w:pStyle w:val="NoSpacing"/>
              <w:numPr>
                <w:ilvl w:val="0"/>
                <w:numId w:val="48"/>
              </w:numPr>
              <w:ind w:hanging="720"/>
              <w:jc w:val="both"/>
              <w:rPr>
                <w:rFonts w:ascii="Arial" w:hAnsi="Arial" w:cs="Arial"/>
                <w:sz w:val="24"/>
                <w:szCs w:val="24"/>
              </w:rPr>
            </w:pPr>
            <w:r>
              <w:rPr>
                <w:rFonts w:ascii="Arial" w:hAnsi="Arial" w:cs="Arial"/>
                <w:sz w:val="24"/>
                <w:szCs w:val="24"/>
              </w:rPr>
              <w:t xml:space="preserve">Do include a negative statement of the consent elements if the study does not have a provision for it. </w:t>
            </w:r>
          </w:p>
          <w:p w14:paraId="08F2B222" w14:textId="46FD8DF6" w:rsidR="00DC5C07" w:rsidRPr="00EF71B7" w:rsidRDefault="00DC5C07" w:rsidP="0041538F">
            <w:pPr>
              <w:pStyle w:val="NoSpacing"/>
              <w:ind w:left="720"/>
              <w:jc w:val="both"/>
              <w:rPr>
                <w:rFonts w:ascii="Arial" w:hAnsi="Arial" w:cs="Arial"/>
                <w:sz w:val="24"/>
                <w:szCs w:val="24"/>
              </w:rPr>
            </w:pPr>
          </w:p>
        </w:tc>
      </w:tr>
    </w:tbl>
    <w:p w14:paraId="07E732C5" w14:textId="77777777" w:rsidR="00C37BC1" w:rsidRPr="003B4809" w:rsidRDefault="00C37BC1" w:rsidP="0084656C">
      <w:pPr>
        <w:pStyle w:val="NoSpacing"/>
        <w:rPr>
          <w:rFonts w:ascii="Arial" w:hAnsi="Arial" w:cs="Arial"/>
          <w:sz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08"/>
      </w:tblGrid>
      <w:tr w:rsidR="00EF6FE5" w:rsidRPr="00E01228" w14:paraId="2B8623DA" w14:textId="77777777" w:rsidTr="00EF6FE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29999B" w14:textId="551AFEDE" w:rsidR="00EF6FE5" w:rsidRPr="007A0DFC" w:rsidRDefault="00EF6FE5" w:rsidP="00486CC7">
            <w:pPr>
              <w:pStyle w:val="NoSpacing"/>
              <w:rPr>
                <w:rFonts w:ascii="Arial" w:hAnsi="Arial" w:cs="Arial"/>
                <w:b/>
                <w:lang w:val="en-US"/>
              </w:rPr>
            </w:pPr>
            <w:r w:rsidRPr="007A0DFC">
              <w:rPr>
                <w:rFonts w:ascii="Arial" w:hAnsi="Arial" w:cs="Arial"/>
                <w:b/>
                <w:lang w:val="en-US"/>
              </w:rPr>
              <w:t xml:space="preserve">Section A:  Consent </w:t>
            </w:r>
            <w:r>
              <w:rPr>
                <w:rFonts w:ascii="Arial" w:hAnsi="Arial" w:cs="Arial"/>
                <w:b/>
                <w:lang w:val="en-US"/>
              </w:rPr>
              <w:t>E</w:t>
            </w:r>
            <w:r w:rsidRPr="007A0DFC">
              <w:rPr>
                <w:rFonts w:ascii="Arial" w:hAnsi="Arial" w:cs="Arial"/>
                <w:b/>
                <w:lang w:val="en-US"/>
              </w:rPr>
              <w:t xml:space="preserve">lements from section 12(1) of </w:t>
            </w:r>
            <w:r>
              <w:rPr>
                <w:rFonts w:ascii="Arial" w:hAnsi="Arial" w:cs="Arial"/>
                <w:b/>
                <w:lang w:val="en-US"/>
              </w:rPr>
              <w:t xml:space="preserve">the </w:t>
            </w:r>
            <w:r w:rsidRPr="007A0DFC">
              <w:rPr>
                <w:rFonts w:ascii="Arial" w:hAnsi="Arial" w:cs="Arial"/>
                <w:b/>
                <w:lang w:val="en-US"/>
              </w:rPr>
              <w:t>HBRA</w:t>
            </w:r>
          </w:p>
          <w:p w14:paraId="72F6B2F6" w14:textId="77777777" w:rsidR="00EF6FE5" w:rsidRPr="00EF6FE5" w:rsidRDefault="00EF6FE5" w:rsidP="00486CC7">
            <w:pPr>
              <w:pStyle w:val="NoSpacing"/>
              <w:rPr>
                <w:rFonts w:ascii="Arial" w:hAnsi="Arial" w:cs="Arial"/>
                <w:b/>
                <w:lang w:val="en-US"/>
              </w:rPr>
            </w:pPr>
          </w:p>
          <w:p w14:paraId="7D3C7788" w14:textId="0267682A" w:rsidR="00EF6FE5" w:rsidRPr="00EF6FE5" w:rsidRDefault="00EF6FE5" w:rsidP="00486CC7">
            <w:pPr>
              <w:pStyle w:val="NoSpacing"/>
              <w:rPr>
                <w:rFonts w:ascii="Arial" w:hAnsi="Arial" w:cs="Arial"/>
                <w:bCs/>
                <w:i/>
                <w:iCs/>
                <w:lang w:val="en-US"/>
              </w:rPr>
            </w:pPr>
            <w:r w:rsidRPr="00EF6FE5">
              <w:rPr>
                <w:rFonts w:ascii="Arial" w:hAnsi="Arial" w:cs="Arial"/>
                <w:bCs/>
                <w:i/>
                <w:iCs/>
                <w:lang w:val="en-US"/>
              </w:rPr>
              <w:t>The following consent elements must be present in the consent documents</w:t>
            </w:r>
            <w:r w:rsidR="001340DE">
              <w:rPr>
                <w:rFonts w:ascii="Arial" w:hAnsi="Arial" w:cs="Arial"/>
                <w:bCs/>
                <w:i/>
                <w:iCs/>
                <w:lang w:val="en-US"/>
              </w:rPr>
              <w:t>.</w:t>
            </w:r>
          </w:p>
          <w:p w14:paraId="13C29977" w14:textId="77777777" w:rsidR="00EF6FE5" w:rsidRPr="00EF6FE5" w:rsidRDefault="00EF6FE5" w:rsidP="00486CC7">
            <w:pPr>
              <w:pStyle w:val="NoSpacing"/>
              <w:rPr>
                <w:rFonts w:ascii="Arial" w:hAnsi="Arial" w:cs="Arial"/>
                <w:b/>
                <w:lang w:val="en-US"/>
              </w:rPr>
            </w:pPr>
          </w:p>
        </w:tc>
      </w:tr>
      <w:tr w:rsidR="00EF6FE5" w:rsidRPr="00E01228" w14:paraId="7DA1E8C2" w14:textId="77777777" w:rsidTr="00486CC7">
        <w:trPr>
          <w:trHeight w:val="431"/>
          <w:tblHeader/>
        </w:trPr>
        <w:tc>
          <w:tcPr>
            <w:tcW w:w="448" w:type="pct"/>
            <w:vAlign w:val="center"/>
          </w:tcPr>
          <w:p w14:paraId="541A2FD2" w14:textId="60248B2B"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16581869"/>
                <w14:checkbox>
                  <w14:checked w14:val="0"/>
                  <w14:checkedState w14:val="2612" w14:font="MS Gothic"/>
                  <w14:uncheckedState w14:val="2610" w14:font="MS Gothic"/>
                </w14:checkbox>
              </w:sdtPr>
              <w:sdtEndPr/>
              <w:sdtContent>
                <w:r>
                  <w:rPr>
                    <w:rFonts w:ascii="MS Gothic" w:eastAsia="MS Gothic" w:hAnsi="MS Gothic" w:cs="Arial" w:hint="eastAsia"/>
                    <w:bCs/>
                    <w:color w:val="000000"/>
                    <w:lang w:val="en-US"/>
                  </w:rPr>
                  <w:t>☐</w:t>
                </w:r>
              </w:sdtContent>
            </w:sdt>
          </w:p>
        </w:tc>
        <w:tc>
          <w:tcPr>
            <w:tcW w:w="4552" w:type="pct"/>
            <w:shd w:val="clear" w:color="auto" w:fill="auto"/>
            <w:noWrap/>
          </w:tcPr>
          <w:p w14:paraId="0BA96C06"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investigational nature of the biomedical research.</w:t>
            </w:r>
          </w:p>
        </w:tc>
      </w:tr>
      <w:tr w:rsidR="00EF6FE5" w:rsidRPr="00E01228" w14:paraId="7BC06B74" w14:textId="77777777" w:rsidTr="00486CC7">
        <w:trPr>
          <w:trHeight w:val="431"/>
          <w:tblHeader/>
        </w:trPr>
        <w:tc>
          <w:tcPr>
            <w:tcW w:w="448" w:type="pct"/>
            <w:vAlign w:val="center"/>
          </w:tcPr>
          <w:p w14:paraId="476B5EBA" w14:textId="294FD82B"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133791302"/>
                <w14:checkbox>
                  <w14:checked w14:val="0"/>
                  <w14:checkedState w14:val="2612" w14:font="MS Gothic"/>
                  <w14:uncheckedState w14:val="2610" w14:font="MS Gothic"/>
                </w14:checkbox>
              </w:sdtPr>
              <w:sdtEndPr/>
              <w:sdtContent>
                <w:r>
                  <w:rPr>
                    <w:rFonts w:ascii="MS Gothic" w:eastAsia="MS Gothic" w:hAnsi="MS Gothic" w:cs="Arial" w:hint="eastAsia"/>
                    <w:bCs/>
                    <w:color w:val="000000"/>
                    <w:lang w:val="en-US"/>
                  </w:rPr>
                  <w:t>☐</w:t>
                </w:r>
              </w:sdtContent>
            </w:sdt>
          </w:p>
        </w:tc>
        <w:tc>
          <w:tcPr>
            <w:tcW w:w="4552" w:type="pct"/>
            <w:shd w:val="clear" w:color="auto" w:fill="auto"/>
            <w:noWrap/>
          </w:tcPr>
          <w:p w14:paraId="7D1DCFF9"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purpose of the biomedical research.</w:t>
            </w:r>
          </w:p>
        </w:tc>
      </w:tr>
      <w:tr w:rsidR="00EF6FE5" w:rsidRPr="00E01228" w14:paraId="6ED08447" w14:textId="77777777" w:rsidTr="00486CC7">
        <w:trPr>
          <w:trHeight w:val="431"/>
          <w:tblHeader/>
        </w:trPr>
        <w:tc>
          <w:tcPr>
            <w:tcW w:w="448" w:type="pct"/>
            <w:vAlign w:val="center"/>
          </w:tcPr>
          <w:p w14:paraId="1FE745D7"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24770534"/>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066F16F6"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reasonably foreseeable risks, discomforts or inconveniences to a living research participant arising from this biomedical research.</w:t>
            </w:r>
          </w:p>
        </w:tc>
      </w:tr>
      <w:tr w:rsidR="00EF6FE5" w:rsidRPr="00E01228" w14:paraId="7ADB7919" w14:textId="77777777" w:rsidTr="00486CC7">
        <w:trPr>
          <w:trHeight w:val="431"/>
          <w:tblHeader/>
        </w:trPr>
        <w:tc>
          <w:tcPr>
            <w:tcW w:w="448" w:type="pct"/>
            <w:vAlign w:val="center"/>
          </w:tcPr>
          <w:p w14:paraId="506F7860"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19557604"/>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5F69D9F5"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benefits which the research subject may reasonably expect from the biomedical research.</w:t>
            </w:r>
          </w:p>
        </w:tc>
      </w:tr>
      <w:tr w:rsidR="00EF6FE5" w:rsidRPr="00E01228" w14:paraId="04AE5CCE" w14:textId="77777777" w:rsidTr="00486CC7">
        <w:trPr>
          <w:trHeight w:val="431"/>
          <w:tblHeader/>
        </w:trPr>
        <w:tc>
          <w:tcPr>
            <w:tcW w:w="448" w:type="pct"/>
            <w:vAlign w:val="center"/>
          </w:tcPr>
          <w:p w14:paraId="50C19FE7"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56220368"/>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2F204972"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Where applicable, whether there are any alternative procedures or treatments available to the research participant, and the potential benefits and risks of such alternatives. </w:t>
            </w:r>
          </w:p>
        </w:tc>
      </w:tr>
      <w:tr w:rsidR="00EF6FE5" w:rsidRPr="00E01228" w14:paraId="0DAD3968" w14:textId="77777777" w:rsidTr="00486CC7">
        <w:trPr>
          <w:trHeight w:val="431"/>
          <w:tblHeader/>
        </w:trPr>
        <w:tc>
          <w:tcPr>
            <w:tcW w:w="448" w:type="pct"/>
            <w:vAlign w:val="center"/>
          </w:tcPr>
          <w:p w14:paraId="302AFBC4"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9310809"/>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7C095921"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compensation and treatment available to the research subject in the event of injury arising from participation in the research.</w:t>
            </w:r>
          </w:p>
        </w:tc>
      </w:tr>
      <w:tr w:rsidR="00EF6FE5" w:rsidRPr="00E01228" w14:paraId="02FDAC25" w14:textId="77777777" w:rsidTr="00486CC7">
        <w:trPr>
          <w:trHeight w:val="431"/>
          <w:tblHeader/>
        </w:trPr>
        <w:tc>
          <w:tcPr>
            <w:tcW w:w="448" w:type="pct"/>
            <w:vAlign w:val="center"/>
          </w:tcPr>
          <w:p w14:paraId="49800C58"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0336550"/>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50666356"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anticipated expenses the research subject is likely to incur as a consequence of participating in the biomedical research.</w:t>
            </w:r>
          </w:p>
        </w:tc>
      </w:tr>
      <w:tr w:rsidR="00EF6FE5" w:rsidRPr="00E01228" w14:paraId="25880986" w14:textId="77777777" w:rsidTr="00486CC7">
        <w:trPr>
          <w:trHeight w:val="431"/>
          <w:tblHeader/>
        </w:trPr>
        <w:tc>
          <w:tcPr>
            <w:tcW w:w="448" w:type="pct"/>
            <w:vAlign w:val="center"/>
          </w:tcPr>
          <w:p w14:paraId="58C1A902"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54526402"/>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187D99F5"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extent to which information identifying the research subject will be kept confidential.</w:t>
            </w:r>
          </w:p>
        </w:tc>
      </w:tr>
      <w:tr w:rsidR="00EF6FE5" w:rsidRPr="00E01228" w14:paraId="61C04C3F" w14:textId="77777777" w:rsidTr="00486CC7">
        <w:trPr>
          <w:trHeight w:val="431"/>
          <w:tblHeader/>
        </w:trPr>
        <w:tc>
          <w:tcPr>
            <w:tcW w:w="448" w:type="pct"/>
            <w:vAlign w:val="center"/>
          </w:tcPr>
          <w:p w14:paraId="6EE21206" w14:textId="77777777" w:rsidR="00EF6FE5" w:rsidRPr="00E01228" w:rsidDel="00C91FB4"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02952831"/>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71DA60CB"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individually-identifiable information obtained from the research subject will be used for future biomedical research. </w:t>
            </w:r>
          </w:p>
        </w:tc>
      </w:tr>
      <w:tr w:rsidR="00EF6FE5" w:rsidRPr="00E01228" w14:paraId="73053A0C" w14:textId="77777777" w:rsidTr="00486CC7">
        <w:trPr>
          <w:trHeight w:val="431"/>
          <w:tblHeader/>
        </w:trPr>
        <w:tc>
          <w:tcPr>
            <w:tcW w:w="448" w:type="pct"/>
            <w:vAlign w:val="center"/>
          </w:tcPr>
          <w:p w14:paraId="2939FA82"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605779341"/>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304C1D1A"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Where applicable, whether biological material taken from the research subject will be destroyed, discarded or stored for future biomedical research. </w:t>
            </w:r>
          </w:p>
        </w:tc>
      </w:tr>
      <w:tr w:rsidR="00EF6FE5" w:rsidRPr="00E01228" w14:paraId="43482680" w14:textId="77777777" w:rsidTr="00486CC7">
        <w:trPr>
          <w:trHeight w:val="431"/>
          <w:tblHeader/>
        </w:trPr>
        <w:tc>
          <w:tcPr>
            <w:tcW w:w="448" w:type="pct"/>
            <w:vAlign w:val="center"/>
          </w:tcPr>
          <w:p w14:paraId="2A90C2C4"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02392919"/>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0E8C9BF8" w14:textId="28F60376"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research subject</w:t>
            </w:r>
            <w:r w:rsidR="00413579">
              <w:rPr>
                <w:rFonts w:ascii="Arial" w:eastAsia="Times New Roman" w:hAnsi="Arial" w:cs="Arial"/>
                <w:bCs/>
                <w:color w:val="000000"/>
                <w:lang w:val="en-US"/>
              </w:rPr>
              <w:t>’s participation</w:t>
            </w:r>
            <w:r w:rsidRPr="00E01228">
              <w:rPr>
                <w:rFonts w:ascii="Arial" w:eastAsia="Times New Roman" w:hAnsi="Arial" w:cs="Arial"/>
                <w:bCs/>
                <w:color w:val="000000"/>
                <w:lang w:val="en-US"/>
              </w:rPr>
              <w:t xml:space="preserve"> involves information in individually-identifiable form.</w:t>
            </w:r>
          </w:p>
        </w:tc>
      </w:tr>
      <w:tr w:rsidR="00EF6FE5" w:rsidRPr="00E01228" w14:paraId="1298CA08" w14:textId="77777777" w:rsidTr="00486CC7">
        <w:trPr>
          <w:trHeight w:val="431"/>
          <w:tblHeader/>
        </w:trPr>
        <w:tc>
          <w:tcPr>
            <w:tcW w:w="448" w:type="pct"/>
            <w:vAlign w:val="center"/>
          </w:tcPr>
          <w:p w14:paraId="41F9D930"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10467481"/>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290DD45D" w14:textId="0311A7D6" w:rsidR="00EF6FE5" w:rsidRPr="00E01228" w:rsidRDefault="00EF6FE5" w:rsidP="00486CC7">
            <w:pPr>
              <w:pStyle w:val="ListParagraph"/>
              <w:numPr>
                <w:ilvl w:val="0"/>
                <w:numId w:val="40"/>
              </w:numPr>
              <w:tabs>
                <w:tab w:val="left" w:pos="1461"/>
              </w:tabs>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circumstances</w:t>
            </w:r>
            <w:r w:rsidR="00413579">
              <w:rPr>
                <w:rFonts w:ascii="Arial" w:eastAsia="Times New Roman" w:hAnsi="Arial" w:cs="Arial"/>
                <w:bCs/>
                <w:color w:val="000000"/>
                <w:lang w:val="en-US"/>
              </w:rPr>
              <w:t xml:space="preserve"> (</w:t>
            </w:r>
            <w:r w:rsidRPr="00E01228">
              <w:rPr>
                <w:rFonts w:ascii="Arial" w:eastAsia="Times New Roman" w:hAnsi="Arial" w:cs="Arial"/>
                <w:bCs/>
                <w:color w:val="000000"/>
                <w:lang w:val="en-US"/>
              </w:rPr>
              <w:t>if any</w:t>
            </w:r>
            <w:r w:rsidR="00413579">
              <w:rPr>
                <w:rFonts w:ascii="Arial" w:eastAsia="Times New Roman" w:hAnsi="Arial" w:cs="Arial"/>
                <w:bCs/>
                <w:color w:val="000000"/>
                <w:lang w:val="en-US"/>
              </w:rPr>
              <w:t>)</w:t>
            </w:r>
            <w:r w:rsidRPr="00E01228">
              <w:rPr>
                <w:rFonts w:ascii="Arial" w:eastAsia="Times New Roman" w:hAnsi="Arial" w:cs="Arial"/>
                <w:bCs/>
                <w:color w:val="000000"/>
                <w:lang w:val="en-US"/>
              </w:rPr>
              <w:t xml:space="preserve"> under which, the research subject or the person authorised to give consent under this Part will be contacted for further consent, including but not limited to changes in the proposed research, serious adverse events that would lead to a change in the proposed research, the development capacity by minors to make decisions and any other circumstances which could be specific to a particular research</w:t>
            </w:r>
            <w:r w:rsidR="00413579">
              <w:rPr>
                <w:rFonts w:ascii="Arial" w:eastAsia="Times New Roman" w:hAnsi="Arial" w:cs="Arial"/>
                <w:bCs/>
                <w:color w:val="000000"/>
                <w:lang w:val="en-US"/>
              </w:rPr>
              <w:t xml:space="preserve"> proposal</w:t>
            </w:r>
            <w:r w:rsidRPr="00E01228">
              <w:rPr>
                <w:rFonts w:ascii="Arial" w:eastAsia="Times New Roman" w:hAnsi="Arial" w:cs="Arial"/>
                <w:bCs/>
                <w:color w:val="000000"/>
                <w:lang w:val="en-US"/>
              </w:rPr>
              <w:t>.</w:t>
            </w:r>
          </w:p>
        </w:tc>
      </w:tr>
      <w:tr w:rsidR="00EF6FE5" w:rsidRPr="00E01228" w14:paraId="705F35FD" w14:textId="77777777" w:rsidTr="00486CC7">
        <w:trPr>
          <w:trHeight w:val="431"/>
          <w:tblHeader/>
        </w:trPr>
        <w:tc>
          <w:tcPr>
            <w:tcW w:w="448" w:type="pct"/>
            <w:vAlign w:val="center"/>
          </w:tcPr>
          <w:p w14:paraId="0A8B4B02"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074317615"/>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1CC944C0"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the research subject would wish to be re-identified in the case of an incidental finding if the proposed biomedical research </w:t>
            </w:r>
            <w:r w:rsidRPr="00413579">
              <w:rPr>
                <w:rFonts w:ascii="Arial" w:eastAsia="Times New Roman" w:hAnsi="Arial" w:cs="Arial"/>
                <w:bCs/>
                <w:color w:val="000000"/>
                <w:lang w:val="en-US"/>
              </w:rPr>
              <w:t>expressly provides</w:t>
            </w:r>
            <w:r w:rsidRPr="00E01228">
              <w:rPr>
                <w:rFonts w:ascii="Arial" w:eastAsia="Times New Roman" w:hAnsi="Arial" w:cs="Arial"/>
                <w:bCs/>
                <w:color w:val="000000"/>
                <w:lang w:val="en-US"/>
              </w:rPr>
              <w:t xml:space="preserve"> for such re-identification. </w:t>
            </w:r>
          </w:p>
        </w:tc>
      </w:tr>
      <w:tr w:rsidR="00EF6FE5" w:rsidRPr="00E01228" w14:paraId="640FF553" w14:textId="77777777" w:rsidTr="00486CC7">
        <w:trPr>
          <w:trHeight w:val="431"/>
          <w:tblHeader/>
        </w:trPr>
        <w:tc>
          <w:tcPr>
            <w:tcW w:w="448" w:type="pct"/>
            <w:vAlign w:val="center"/>
          </w:tcPr>
          <w:p w14:paraId="0FA72C9D"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17581553"/>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shd w:val="clear" w:color="auto" w:fill="auto"/>
            <w:noWrap/>
          </w:tcPr>
          <w:p w14:paraId="1B6746B3"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research subject’s right to withdraw his or her consent in the circumstances specified in section 14 and the limitations of such withdrawal specified in that section.</w:t>
            </w:r>
          </w:p>
        </w:tc>
      </w:tr>
      <w:tr w:rsidR="00EF6FE5" w:rsidRPr="00E01228" w14:paraId="781C3C59" w14:textId="77777777" w:rsidTr="00486CC7">
        <w:trPr>
          <w:trHeight w:val="431"/>
          <w:tblHeader/>
        </w:trPr>
        <w:tc>
          <w:tcPr>
            <w:tcW w:w="448" w:type="pct"/>
            <w:tcBorders>
              <w:bottom w:val="single" w:sz="4" w:space="0" w:color="auto"/>
            </w:tcBorders>
            <w:vAlign w:val="center"/>
          </w:tcPr>
          <w:p w14:paraId="5343691D" w14:textId="77777777" w:rsidR="00EF6FE5" w:rsidRPr="00E01228" w:rsidRDefault="00C26884" w:rsidP="00486CC7">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8592663"/>
                <w14:checkbox>
                  <w14:checked w14:val="0"/>
                  <w14:checkedState w14:val="2612" w14:font="MS Gothic"/>
                  <w14:uncheckedState w14:val="2610" w14:font="MS Gothic"/>
                </w14:checkbox>
              </w:sdtPr>
              <w:sdtEndPr/>
              <w:sdtContent>
                <w:r w:rsidR="00EF6FE5"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5C244FF4" w14:textId="77777777" w:rsidR="00EF6FE5" w:rsidRPr="00E01228" w:rsidRDefault="00EF6FE5" w:rsidP="00486CC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person or persons to contact to obtain further information on the biomedical research and to provide feedback in relation to the biomedical research, respectively.</w:t>
            </w:r>
          </w:p>
        </w:tc>
      </w:tr>
      <w:tr w:rsidR="00495D56" w:rsidRPr="00E01228" w14:paraId="33DB2AA9" w14:textId="77777777" w:rsidTr="00486CC7">
        <w:trPr>
          <w:trHeight w:val="431"/>
          <w:tblHeader/>
        </w:trPr>
        <w:sdt>
          <w:sdtPr>
            <w:rPr>
              <w:rFonts w:ascii="Arial" w:eastAsia="Times New Roman" w:hAnsi="Arial" w:cs="Arial"/>
              <w:bCs/>
              <w:color w:val="000000"/>
              <w:lang w:val="en-US"/>
            </w:rPr>
            <w:id w:val="641700732"/>
            <w14:checkbox>
              <w14:checked w14:val="0"/>
              <w14:checkedState w14:val="2612" w14:font="MS Gothic"/>
              <w14:uncheckedState w14:val="2610" w14:font="MS Gothic"/>
            </w14:checkbox>
          </w:sdtPr>
          <w:sdtEndPr/>
          <w:sdtContent>
            <w:tc>
              <w:tcPr>
                <w:tcW w:w="448" w:type="pct"/>
                <w:tcBorders>
                  <w:bottom w:val="single" w:sz="4" w:space="0" w:color="auto"/>
                </w:tcBorders>
                <w:vAlign w:val="center"/>
              </w:tcPr>
              <w:p w14:paraId="7C64098A" w14:textId="2AA90624" w:rsidR="00495D56" w:rsidRDefault="00495D56" w:rsidP="00486CC7">
                <w:pPr>
                  <w:spacing w:before="80" w:after="80" w:line="240" w:lineRule="auto"/>
                  <w:jc w:val="center"/>
                  <w:rPr>
                    <w:rFonts w:ascii="Arial" w:eastAsia="Times New Roman" w:hAnsi="Arial" w:cs="Arial"/>
                    <w:bCs/>
                    <w:color w:val="000000"/>
                    <w:lang w:val="en-US"/>
                  </w:rPr>
                </w:pPr>
                <w:r>
                  <w:rPr>
                    <w:rFonts w:ascii="MS Gothic" w:eastAsia="MS Gothic" w:hAnsi="MS Gothic" w:cs="Arial" w:hint="eastAsia"/>
                    <w:bCs/>
                    <w:color w:val="000000"/>
                    <w:lang w:val="en-US"/>
                  </w:rPr>
                  <w:t>☐</w:t>
                </w:r>
              </w:p>
            </w:tc>
          </w:sdtContent>
        </w:sdt>
        <w:tc>
          <w:tcPr>
            <w:tcW w:w="4552" w:type="pct"/>
            <w:tcBorders>
              <w:bottom w:val="single" w:sz="4" w:space="0" w:color="auto"/>
            </w:tcBorders>
            <w:shd w:val="clear" w:color="auto" w:fill="auto"/>
            <w:noWrap/>
          </w:tcPr>
          <w:p w14:paraId="24CEFD61" w14:textId="7FFE647B" w:rsidR="00495D56" w:rsidRPr="00E01228" w:rsidRDefault="00495D56" w:rsidP="00486CC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S</w:t>
            </w:r>
            <w:r w:rsidRPr="00495D56">
              <w:rPr>
                <w:rFonts w:ascii="Arial" w:eastAsia="Times New Roman" w:hAnsi="Arial" w:cs="Arial"/>
                <w:bCs/>
                <w:color w:val="000000"/>
                <w:lang w:val="en-US"/>
              </w:rPr>
              <w:t>uch other information as the institutional review board may require</w:t>
            </w:r>
            <w:r>
              <w:rPr>
                <w:rFonts w:ascii="Arial" w:eastAsia="Times New Roman" w:hAnsi="Arial" w:cs="Arial"/>
                <w:bCs/>
                <w:color w:val="000000"/>
                <w:lang w:val="en-US"/>
              </w:rPr>
              <w:t>.</w:t>
            </w:r>
          </w:p>
        </w:tc>
      </w:tr>
      <w:tr w:rsidR="00495D56" w:rsidRPr="00E01228" w14:paraId="574EA659" w14:textId="77777777" w:rsidTr="00486CC7">
        <w:trPr>
          <w:trHeight w:val="431"/>
          <w:tblHeader/>
        </w:trPr>
        <w:sdt>
          <w:sdtPr>
            <w:rPr>
              <w:rFonts w:ascii="Arial" w:eastAsia="Times New Roman" w:hAnsi="Arial" w:cs="Arial"/>
              <w:bCs/>
              <w:color w:val="000000"/>
              <w:lang w:val="en-US"/>
            </w:rPr>
            <w:id w:val="1382291103"/>
            <w14:checkbox>
              <w14:checked w14:val="0"/>
              <w14:checkedState w14:val="2612" w14:font="MS Gothic"/>
              <w14:uncheckedState w14:val="2610" w14:font="MS Gothic"/>
            </w14:checkbox>
          </w:sdtPr>
          <w:sdtEndPr/>
          <w:sdtContent>
            <w:tc>
              <w:tcPr>
                <w:tcW w:w="448" w:type="pct"/>
                <w:tcBorders>
                  <w:bottom w:val="single" w:sz="4" w:space="0" w:color="auto"/>
                </w:tcBorders>
                <w:vAlign w:val="center"/>
              </w:tcPr>
              <w:p w14:paraId="5C34224E" w14:textId="0A88AAA5" w:rsidR="00495D56" w:rsidRDefault="00495D56" w:rsidP="00486CC7">
                <w:pPr>
                  <w:spacing w:before="80" w:after="80" w:line="240" w:lineRule="auto"/>
                  <w:jc w:val="center"/>
                  <w:rPr>
                    <w:rFonts w:ascii="Arial" w:eastAsia="Times New Roman" w:hAnsi="Arial" w:cs="Arial"/>
                    <w:bCs/>
                    <w:color w:val="000000"/>
                    <w:lang w:val="en-US"/>
                  </w:rPr>
                </w:pPr>
                <w:r>
                  <w:rPr>
                    <w:rFonts w:ascii="MS Gothic" w:eastAsia="MS Gothic" w:hAnsi="MS Gothic" w:cs="Arial" w:hint="eastAsia"/>
                    <w:bCs/>
                    <w:color w:val="000000"/>
                    <w:lang w:val="en-US"/>
                  </w:rPr>
                  <w:t>☐</w:t>
                </w:r>
              </w:p>
            </w:tc>
          </w:sdtContent>
        </w:sdt>
        <w:tc>
          <w:tcPr>
            <w:tcW w:w="4552" w:type="pct"/>
            <w:tcBorders>
              <w:bottom w:val="single" w:sz="4" w:space="0" w:color="auto"/>
            </w:tcBorders>
            <w:shd w:val="clear" w:color="auto" w:fill="auto"/>
            <w:noWrap/>
          </w:tcPr>
          <w:p w14:paraId="5714E2D3" w14:textId="771466B1" w:rsidR="00495D56" w:rsidRDefault="00495D56" w:rsidP="00486CC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S</w:t>
            </w:r>
            <w:r w:rsidRPr="00495D56">
              <w:rPr>
                <w:rFonts w:ascii="Arial" w:eastAsia="Times New Roman" w:hAnsi="Arial" w:cs="Arial"/>
                <w:bCs/>
                <w:color w:val="000000"/>
                <w:lang w:val="en-US"/>
              </w:rPr>
              <w:t>uch other information as may be prescribed</w:t>
            </w:r>
          </w:p>
        </w:tc>
      </w:tr>
      <w:tr w:rsidR="00053E72" w:rsidRPr="007A0DFC" w14:paraId="1F3A2186" w14:textId="77777777" w:rsidTr="00053E72">
        <w:trPr>
          <w:trHeight w:val="300"/>
        </w:trPr>
        <w:tc>
          <w:tcPr>
            <w:tcW w:w="5000" w:type="pct"/>
            <w:gridSpan w:val="2"/>
            <w:shd w:val="clear" w:color="auto" w:fill="BFBFBF" w:themeFill="background1" w:themeFillShade="BF"/>
          </w:tcPr>
          <w:p w14:paraId="1697D757" w14:textId="15CACB7B" w:rsidR="00053E72" w:rsidRPr="007A0DFC" w:rsidRDefault="00053E72" w:rsidP="00E83DDB">
            <w:pPr>
              <w:pStyle w:val="NoSpacing"/>
              <w:rPr>
                <w:rFonts w:ascii="Arial" w:hAnsi="Arial" w:cs="Arial"/>
                <w:b/>
                <w:lang w:val="en-US"/>
              </w:rPr>
            </w:pPr>
            <w:r w:rsidRPr="007A0DFC">
              <w:rPr>
                <w:rFonts w:ascii="Arial" w:hAnsi="Arial" w:cs="Arial"/>
                <w:b/>
                <w:lang w:val="en-US"/>
              </w:rPr>
              <w:t>Section B</w:t>
            </w:r>
            <w:r w:rsidR="007A0DFC" w:rsidRPr="00E01228">
              <w:rPr>
                <w:rFonts w:ascii="Arial" w:hAnsi="Arial" w:cs="Arial"/>
                <w:b/>
                <w:lang w:val="en-US"/>
              </w:rPr>
              <w:t>:</w:t>
            </w:r>
            <w:r w:rsidRPr="007A0DFC">
              <w:rPr>
                <w:rFonts w:ascii="Arial" w:hAnsi="Arial" w:cs="Arial"/>
                <w:b/>
                <w:lang w:val="en-US"/>
              </w:rPr>
              <w:t xml:space="preserve"> Consent </w:t>
            </w:r>
            <w:r w:rsidR="009C22C2">
              <w:rPr>
                <w:rFonts w:ascii="Arial" w:hAnsi="Arial" w:cs="Arial"/>
                <w:b/>
                <w:lang w:val="en-US"/>
              </w:rPr>
              <w:t>E</w:t>
            </w:r>
            <w:r w:rsidRPr="007A0DFC">
              <w:rPr>
                <w:rFonts w:ascii="Arial" w:hAnsi="Arial" w:cs="Arial"/>
                <w:b/>
                <w:lang w:val="en-US"/>
              </w:rPr>
              <w:t xml:space="preserve">lements from section 12(2) of </w:t>
            </w:r>
            <w:r w:rsidR="00EF6FE5">
              <w:rPr>
                <w:rFonts w:ascii="Arial" w:hAnsi="Arial" w:cs="Arial"/>
                <w:b/>
                <w:lang w:val="en-US"/>
              </w:rPr>
              <w:t xml:space="preserve">the </w:t>
            </w:r>
            <w:r w:rsidRPr="007A0DFC">
              <w:rPr>
                <w:rFonts w:ascii="Arial" w:hAnsi="Arial" w:cs="Arial"/>
                <w:b/>
                <w:lang w:val="en-US"/>
              </w:rPr>
              <w:t>HBRA</w:t>
            </w:r>
          </w:p>
          <w:p w14:paraId="5A2CE006" w14:textId="77777777" w:rsidR="00FB38C7" w:rsidRPr="00E01228" w:rsidRDefault="00FB38C7" w:rsidP="00E83DDB">
            <w:pPr>
              <w:pStyle w:val="NoSpacing"/>
              <w:rPr>
                <w:rFonts w:ascii="Arial" w:hAnsi="Arial" w:cs="Arial"/>
                <w:bCs/>
                <w:lang w:val="en-US"/>
              </w:rPr>
            </w:pPr>
          </w:p>
          <w:p w14:paraId="7E7A30D9" w14:textId="77777777" w:rsidR="00FB38C7" w:rsidRDefault="009B1204" w:rsidP="00EF6FE5">
            <w:pPr>
              <w:pStyle w:val="NoSpacing"/>
              <w:rPr>
                <w:rFonts w:ascii="Arial" w:hAnsi="Arial" w:cs="Arial"/>
                <w:bCs/>
                <w:i/>
                <w:iCs/>
                <w:szCs w:val="18"/>
              </w:rPr>
            </w:pPr>
            <w:r w:rsidRPr="003D5776">
              <w:rPr>
                <w:rFonts w:ascii="Arial" w:hAnsi="Arial" w:cs="Arial"/>
                <w:bCs/>
                <w:i/>
                <w:iCs/>
                <w:szCs w:val="18"/>
              </w:rPr>
              <w:t xml:space="preserve">This is </w:t>
            </w:r>
            <w:r>
              <w:rPr>
                <w:rFonts w:ascii="Arial" w:hAnsi="Arial" w:cs="Arial"/>
                <w:bCs/>
                <w:i/>
                <w:iCs/>
                <w:szCs w:val="18"/>
              </w:rPr>
              <w:t>mandatory for</w:t>
            </w:r>
            <w:r w:rsidRPr="003D5776">
              <w:rPr>
                <w:rFonts w:ascii="Arial" w:hAnsi="Arial" w:cs="Arial"/>
                <w:bCs/>
                <w:i/>
                <w:iCs/>
                <w:szCs w:val="18"/>
              </w:rPr>
              <w:t xml:space="preserve"> studies involving the removal, donation and use of Human Tissue</w:t>
            </w:r>
            <w:r w:rsidR="00EF6FE5">
              <w:rPr>
                <w:rFonts w:ascii="Arial" w:hAnsi="Arial" w:cs="Arial"/>
                <w:bCs/>
                <w:i/>
                <w:iCs/>
                <w:szCs w:val="18"/>
              </w:rPr>
              <w:t>.</w:t>
            </w:r>
          </w:p>
          <w:p w14:paraId="6042C98C" w14:textId="1CAEB096" w:rsidR="00EF6FE5" w:rsidRPr="00E01228" w:rsidRDefault="00EF6FE5" w:rsidP="00EF6FE5">
            <w:pPr>
              <w:pStyle w:val="NoSpacing"/>
              <w:rPr>
                <w:rFonts w:ascii="Arial" w:hAnsi="Arial" w:cs="Arial"/>
                <w:bCs/>
              </w:rPr>
            </w:pPr>
          </w:p>
        </w:tc>
      </w:tr>
      <w:tr w:rsidR="00F96DD7" w:rsidRPr="007A0DFC" w14:paraId="30E3F7E6" w14:textId="77777777" w:rsidTr="00D471AF">
        <w:trPr>
          <w:cantSplit/>
          <w:trHeight w:val="431"/>
        </w:trPr>
        <w:tc>
          <w:tcPr>
            <w:tcW w:w="448" w:type="pct"/>
            <w:vAlign w:val="center"/>
          </w:tcPr>
          <w:p w14:paraId="1424E5FA" w14:textId="0448747D"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00952527"/>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6697688E"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specific research purpose for which the tissue is intended to be used, if this information is available but if not available, the purpose for which the tissue is intended to be used may be stated as for general research.</w:t>
            </w:r>
          </w:p>
        </w:tc>
      </w:tr>
      <w:tr w:rsidR="00F96DD7" w:rsidRPr="007A0DFC" w14:paraId="1AA3B23A" w14:textId="77777777" w:rsidTr="00D471AF">
        <w:trPr>
          <w:cantSplit/>
          <w:trHeight w:val="431"/>
        </w:trPr>
        <w:tc>
          <w:tcPr>
            <w:tcW w:w="448" w:type="pct"/>
            <w:vAlign w:val="center"/>
          </w:tcPr>
          <w:p w14:paraId="34A9FE3C" w14:textId="6AA99E7F"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91394337"/>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788B08CD"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used for any purpose other than research and if so, the specific purpose for which the tissue will be used.</w:t>
            </w:r>
          </w:p>
        </w:tc>
      </w:tr>
      <w:tr w:rsidR="00F96DD7" w:rsidRPr="007A0DFC" w14:paraId="0EDEAF20" w14:textId="77777777" w:rsidTr="00D471AF">
        <w:trPr>
          <w:cantSplit/>
          <w:trHeight w:val="431"/>
        </w:trPr>
        <w:tc>
          <w:tcPr>
            <w:tcW w:w="448" w:type="pct"/>
            <w:vAlign w:val="center"/>
          </w:tcPr>
          <w:p w14:paraId="6AEFBFA0" w14:textId="158C7418"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02153566"/>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0A9756F6" w14:textId="497370B9" w:rsidR="00F96DD7" w:rsidRPr="00E01228" w:rsidRDefault="00F96DD7" w:rsidP="00F96DD7">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proposed areas of research approved by the institutional </w:t>
            </w:r>
            <w:r w:rsidR="00B541FD">
              <w:rPr>
                <w:rFonts w:ascii="Arial" w:eastAsia="Times New Roman" w:hAnsi="Arial" w:cs="Arial"/>
                <w:bCs/>
                <w:color w:val="000000"/>
                <w:lang w:val="en-US"/>
              </w:rPr>
              <w:t>r</w:t>
            </w:r>
            <w:r w:rsidRPr="00E01228">
              <w:rPr>
                <w:rFonts w:ascii="Arial" w:eastAsia="Times New Roman" w:hAnsi="Arial" w:cs="Arial"/>
                <w:bCs/>
                <w:color w:val="000000"/>
                <w:lang w:val="en-US"/>
              </w:rPr>
              <w:t xml:space="preserve">eview </w:t>
            </w:r>
            <w:r w:rsidR="00B541FD">
              <w:rPr>
                <w:rFonts w:ascii="Arial" w:eastAsia="Times New Roman" w:hAnsi="Arial" w:cs="Arial"/>
                <w:bCs/>
                <w:color w:val="000000"/>
                <w:lang w:val="en-US"/>
              </w:rPr>
              <w:t>b</w:t>
            </w:r>
            <w:r w:rsidRPr="00E01228">
              <w:rPr>
                <w:rFonts w:ascii="Arial" w:eastAsia="Times New Roman" w:hAnsi="Arial" w:cs="Arial"/>
                <w:bCs/>
                <w:color w:val="000000"/>
                <w:lang w:val="en-US"/>
              </w:rPr>
              <w:t>oard in a case where it has waived the requirement that the removal of this tissue is primarily for a therapeutic or diagnostic purpose under section 37(3).</w:t>
            </w:r>
          </w:p>
        </w:tc>
      </w:tr>
      <w:tr w:rsidR="00F96DD7" w:rsidRPr="007A0DFC" w14:paraId="71031507" w14:textId="77777777" w:rsidTr="00D471AF">
        <w:trPr>
          <w:cantSplit/>
          <w:trHeight w:val="431"/>
        </w:trPr>
        <w:tc>
          <w:tcPr>
            <w:tcW w:w="448" w:type="pct"/>
            <w:vAlign w:val="center"/>
          </w:tcPr>
          <w:p w14:paraId="0DF09ADC" w14:textId="08326C18"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76478032"/>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6271A411"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reasonably foreseeable risks, discomforts or inconveniences to a living donor arising from the removal of the tissue.</w:t>
            </w:r>
          </w:p>
        </w:tc>
      </w:tr>
      <w:tr w:rsidR="00F96DD7" w:rsidRPr="007A0DFC" w14:paraId="0608D2EA" w14:textId="77777777" w:rsidTr="00D471AF">
        <w:trPr>
          <w:cantSplit/>
          <w:trHeight w:val="431"/>
        </w:trPr>
        <w:tc>
          <w:tcPr>
            <w:tcW w:w="448" w:type="pct"/>
            <w:vAlign w:val="center"/>
          </w:tcPr>
          <w:p w14:paraId="1E4A8EE1" w14:textId="11699529"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73276372"/>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2D57FF6B" w14:textId="2FF4E3EF"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donation of the tissue is voluntary and the renunciation of the donor’s rights to the tissue and </w:t>
            </w:r>
            <w:r w:rsidR="00E77971">
              <w:rPr>
                <w:rFonts w:ascii="Arial" w:eastAsia="Times New Roman" w:hAnsi="Arial" w:cs="Arial"/>
                <w:bCs/>
                <w:color w:val="000000"/>
                <w:lang w:val="en-US"/>
              </w:rPr>
              <w:t xml:space="preserve">any </w:t>
            </w:r>
            <w:r w:rsidRPr="00E01228">
              <w:rPr>
                <w:rFonts w:ascii="Arial" w:eastAsia="Times New Roman" w:hAnsi="Arial" w:cs="Arial"/>
                <w:bCs/>
                <w:color w:val="000000"/>
                <w:lang w:val="en-US"/>
              </w:rPr>
              <w:t>intellectual property rights that may be derived from the use of the tissue.</w:t>
            </w:r>
          </w:p>
        </w:tc>
      </w:tr>
      <w:tr w:rsidR="00F96DD7" w:rsidRPr="007A0DFC" w14:paraId="040E97B8" w14:textId="77777777" w:rsidTr="00D471AF">
        <w:trPr>
          <w:cantSplit/>
          <w:trHeight w:val="431"/>
        </w:trPr>
        <w:tc>
          <w:tcPr>
            <w:tcW w:w="448" w:type="pct"/>
            <w:vAlign w:val="center"/>
          </w:tcPr>
          <w:p w14:paraId="1B9009D7" w14:textId="1A8C0177"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76277102"/>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7FD644BC"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donor’s right to withdraw his or her consent in the circumstances specified in section 14 and the limitations of such withdrawal as specified in that section.</w:t>
            </w:r>
          </w:p>
        </w:tc>
      </w:tr>
      <w:tr w:rsidR="00F96DD7" w:rsidRPr="007A0DFC" w14:paraId="0C1D94AC" w14:textId="77777777" w:rsidTr="00D471AF">
        <w:trPr>
          <w:cantSplit/>
          <w:trHeight w:val="431"/>
        </w:trPr>
        <w:tc>
          <w:tcPr>
            <w:tcW w:w="448" w:type="pct"/>
            <w:vAlign w:val="center"/>
          </w:tcPr>
          <w:p w14:paraId="3EDF1BED" w14:textId="0820F538"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73270972"/>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103F21C7"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compensation and treatment available to the donor in the event of injury arising from participation in the process of tissue donation.</w:t>
            </w:r>
          </w:p>
        </w:tc>
      </w:tr>
      <w:tr w:rsidR="00F96DD7" w:rsidRPr="007A0DFC" w14:paraId="6AAC7A1C" w14:textId="77777777" w:rsidTr="00D471AF">
        <w:trPr>
          <w:cantSplit/>
          <w:trHeight w:val="431"/>
        </w:trPr>
        <w:tc>
          <w:tcPr>
            <w:tcW w:w="448" w:type="pct"/>
            <w:vAlign w:val="center"/>
          </w:tcPr>
          <w:p w14:paraId="65DD478D" w14:textId="736C27A7"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61044566"/>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750EC77B"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anticipated expenses the donor is likely to incur as a consequence of donating tissue.</w:t>
            </w:r>
          </w:p>
        </w:tc>
      </w:tr>
      <w:tr w:rsidR="00F96DD7" w:rsidRPr="007A0DFC" w14:paraId="298C36B1" w14:textId="77777777" w:rsidTr="00D471AF">
        <w:trPr>
          <w:cantSplit/>
          <w:trHeight w:val="431"/>
        </w:trPr>
        <w:tc>
          <w:tcPr>
            <w:tcW w:w="448" w:type="pct"/>
            <w:vAlign w:val="center"/>
          </w:tcPr>
          <w:p w14:paraId="75D57529" w14:textId="173A285B"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73117763"/>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18FCA2CD" w14:textId="77777777" w:rsidR="00F96DD7" w:rsidRPr="00E01228" w:rsidRDefault="00F96DD7" w:rsidP="00D471AF">
            <w:pPr>
              <w:pStyle w:val="ListParagraph"/>
              <w:numPr>
                <w:ilvl w:val="0"/>
                <w:numId w:val="42"/>
              </w:numPr>
              <w:tabs>
                <w:tab w:val="left" w:pos="1461"/>
              </w:tabs>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extent to which records identifying the donor will be kept confidential.</w:t>
            </w:r>
          </w:p>
        </w:tc>
      </w:tr>
      <w:tr w:rsidR="00F96DD7" w:rsidRPr="007A0DFC" w14:paraId="65B96A79" w14:textId="77777777" w:rsidTr="00D471AF">
        <w:trPr>
          <w:cantSplit/>
          <w:trHeight w:val="431"/>
        </w:trPr>
        <w:tc>
          <w:tcPr>
            <w:tcW w:w="448" w:type="pct"/>
            <w:vAlign w:val="center"/>
          </w:tcPr>
          <w:p w14:paraId="031ADC34" w14:textId="2D2AFA1C"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15798315"/>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387E5756" w14:textId="64C9CFD9" w:rsidR="00F96DD7" w:rsidRPr="00E01228" w:rsidRDefault="00F96DD7" w:rsidP="00D471AF">
            <w:pPr>
              <w:pStyle w:val="ListParagraph"/>
              <w:numPr>
                <w:ilvl w:val="0"/>
                <w:numId w:val="42"/>
              </w:numPr>
              <w:tabs>
                <w:tab w:val="left" w:pos="1461"/>
              </w:tabs>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individually-identifiable information obtained from the tissue donor will be used for future research. </w:t>
            </w:r>
          </w:p>
        </w:tc>
      </w:tr>
      <w:tr w:rsidR="00F96DD7" w:rsidRPr="007A0DFC" w14:paraId="297EEF75" w14:textId="77777777" w:rsidTr="00D471AF">
        <w:trPr>
          <w:cantSplit/>
          <w:trHeight w:val="431"/>
        </w:trPr>
        <w:tc>
          <w:tcPr>
            <w:tcW w:w="448" w:type="pct"/>
            <w:vAlign w:val="center"/>
          </w:tcPr>
          <w:p w14:paraId="153692EE" w14:textId="2D37A335"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41089375"/>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69AF684F" w14:textId="0C4AD5AF"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Where applicable, whether biological material taken from the tissue donor will be destroyed, discarded or stored and used for future research.  </w:t>
            </w:r>
          </w:p>
        </w:tc>
      </w:tr>
      <w:tr w:rsidR="00F96DD7" w:rsidRPr="007A0DFC" w14:paraId="69ABC0B2" w14:textId="77777777" w:rsidTr="00D471AF">
        <w:trPr>
          <w:cantSplit/>
          <w:trHeight w:val="431"/>
        </w:trPr>
        <w:tc>
          <w:tcPr>
            <w:tcW w:w="448" w:type="pct"/>
            <w:vAlign w:val="center"/>
          </w:tcPr>
          <w:p w14:paraId="05B524B6" w14:textId="34B2B356"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45503279"/>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114E1F5B" w14:textId="4696C368"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and the circumstances under which, the donor or the person authorised to give consent under this part, as the case may be, will be contacted for further consent. </w:t>
            </w:r>
          </w:p>
        </w:tc>
      </w:tr>
      <w:tr w:rsidR="00F96DD7" w:rsidRPr="007A0DFC" w14:paraId="1FC623C3" w14:textId="77777777" w:rsidTr="00D471AF">
        <w:trPr>
          <w:cantSplit/>
          <w:trHeight w:val="431"/>
        </w:trPr>
        <w:tc>
          <w:tcPr>
            <w:tcW w:w="448" w:type="pct"/>
            <w:tcBorders>
              <w:bottom w:val="single" w:sz="4" w:space="0" w:color="auto"/>
            </w:tcBorders>
            <w:vAlign w:val="center"/>
          </w:tcPr>
          <w:p w14:paraId="7D0C49A6" w14:textId="20D34C78"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652883966"/>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5B724F1A"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donation would result in the use of donor’s tissue in an individually-identifiable form.</w:t>
            </w:r>
          </w:p>
        </w:tc>
      </w:tr>
      <w:tr w:rsidR="00F96DD7" w:rsidRPr="007A0DFC" w14:paraId="23015835" w14:textId="77777777" w:rsidTr="00D471AF">
        <w:trPr>
          <w:cantSplit/>
          <w:trHeight w:val="431"/>
        </w:trPr>
        <w:tc>
          <w:tcPr>
            <w:tcW w:w="448" w:type="pct"/>
            <w:tcBorders>
              <w:bottom w:val="single" w:sz="4" w:space="0" w:color="auto"/>
            </w:tcBorders>
            <w:vAlign w:val="center"/>
          </w:tcPr>
          <w:p w14:paraId="0F56A711" w14:textId="65294958"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089023975"/>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0A53E5A3"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used in restricted human biomedical research involving human-animal combinations.</w:t>
            </w:r>
          </w:p>
        </w:tc>
      </w:tr>
      <w:tr w:rsidR="00F96DD7" w:rsidRPr="007A0DFC" w14:paraId="1149D79A" w14:textId="77777777" w:rsidTr="00D471AF">
        <w:trPr>
          <w:cantSplit/>
          <w:trHeight w:val="431"/>
        </w:trPr>
        <w:tc>
          <w:tcPr>
            <w:tcW w:w="448" w:type="pct"/>
            <w:tcBorders>
              <w:bottom w:val="single" w:sz="4" w:space="0" w:color="auto"/>
            </w:tcBorders>
            <w:vAlign w:val="center"/>
          </w:tcPr>
          <w:p w14:paraId="05A1B443" w14:textId="7BEFA62F"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755668340"/>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278D1B00" w14:textId="6427EABE"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the donor or the person authorised to give consent under this </w:t>
            </w:r>
            <w:r w:rsidR="00E77971" w:rsidRPr="00E01228">
              <w:rPr>
                <w:rFonts w:ascii="Arial" w:eastAsia="Times New Roman" w:hAnsi="Arial" w:cs="Arial"/>
                <w:bCs/>
                <w:color w:val="000000"/>
                <w:lang w:val="en-US"/>
              </w:rPr>
              <w:t>Part</w:t>
            </w:r>
            <w:r w:rsidR="00E77971">
              <w:rPr>
                <w:rFonts w:ascii="Arial" w:eastAsia="Times New Roman" w:hAnsi="Arial" w:cs="Arial"/>
                <w:bCs/>
                <w:color w:val="000000"/>
                <w:lang w:val="en-US"/>
              </w:rPr>
              <w:t xml:space="preserve"> </w:t>
            </w:r>
            <w:r w:rsidR="00E77971" w:rsidRPr="00E01228">
              <w:rPr>
                <w:rFonts w:ascii="Arial" w:eastAsia="Times New Roman" w:hAnsi="Arial" w:cs="Arial"/>
                <w:bCs/>
                <w:color w:val="000000"/>
                <w:lang w:val="en-US"/>
              </w:rPr>
              <w:t>(</w:t>
            </w:r>
            <w:r w:rsidRPr="00E01228">
              <w:rPr>
                <w:rFonts w:ascii="Arial" w:eastAsia="Times New Roman" w:hAnsi="Arial" w:cs="Arial"/>
                <w:bCs/>
                <w:color w:val="000000"/>
                <w:lang w:val="en-US"/>
              </w:rPr>
              <w:t>as the case may be</w:t>
            </w:r>
            <w:r w:rsidR="00E77971">
              <w:rPr>
                <w:rFonts w:ascii="Arial" w:eastAsia="Times New Roman" w:hAnsi="Arial" w:cs="Arial"/>
                <w:bCs/>
                <w:color w:val="000000"/>
                <w:lang w:val="en-US"/>
              </w:rPr>
              <w:t>)</w:t>
            </w:r>
            <w:r w:rsidRPr="00E01228">
              <w:rPr>
                <w:rFonts w:ascii="Arial" w:eastAsia="Times New Roman" w:hAnsi="Arial" w:cs="Arial"/>
                <w:bCs/>
                <w:color w:val="000000"/>
                <w:lang w:val="en-US"/>
              </w:rPr>
              <w:t xml:space="preserve"> would wish to be re-identified in the case of an incidental finding if the future research </w:t>
            </w:r>
            <w:r w:rsidRPr="00E77971">
              <w:rPr>
                <w:rFonts w:ascii="Arial" w:eastAsia="Times New Roman" w:hAnsi="Arial" w:cs="Arial"/>
                <w:bCs/>
                <w:color w:val="000000"/>
                <w:lang w:val="en-US"/>
              </w:rPr>
              <w:t>expressly provides</w:t>
            </w:r>
            <w:r w:rsidRPr="00E01228">
              <w:rPr>
                <w:rFonts w:ascii="Arial" w:eastAsia="Times New Roman" w:hAnsi="Arial" w:cs="Arial"/>
                <w:bCs/>
                <w:color w:val="000000"/>
                <w:lang w:val="en-US"/>
              </w:rPr>
              <w:t xml:space="preserve"> for such re-identification. </w:t>
            </w:r>
          </w:p>
        </w:tc>
      </w:tr>
      <w:tr w:rsidR="00F96DD7" w:rsidRPr="007A0DFC" w14:paraId="75F99580" w14:textId="77777777" w:rsidTr="00D471AF">
        <w:trPr>
          <w:cantSplit/>
          <w:trHeight w:val="431"/>
        </w:trPr>
        <w:tc>
          <w:tcPr>
            <w:tcW w:w="448" w:type="pct"/>
            <w:tcBorders>
              <w:bottom w:val="single" w:sz="4" w:space="0" w:color="auto"/>
            </w:tcBorders>
            <w:vAlign w:val="center"/>
          </w:tcPr>
          <w:p w14:paraId="58E0FA8C" w14:textId="7E9C8E49"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85078913"/>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49F8B143" w14:textId="6A656B7D"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person or persons to contact to obtain further information on the purpose</w:t>
            </w:r>
            <w:r w:rsidR="00E77971">
              <w:rPr>
                <w:rFonts w:ascii="Arial" w:eastAsia="Times New Roman" w:hAnsi="Arial" w:cs="Arial"/>
                <w:bCs/>
                <w:color w:val="000000"/>
                <w:lang w:val="en-US"/>
              </w:rPr>
              <w:t>s</w:t>
            </w:r>
            <w:r w:rsidRPr="00E01228">
              <w:rPr>
                <w:rFonts w:ascii="Arial" w:eastAsia="Times New Roman" w:hAnsi="Arial" w:cs="Arial"/>
                <w:bCs/>
                <w:color w:val="000000"/>
                <w:lang w:val="en-US"/>
              </w:rPr>
              <w:t xml:space="preserve"> for which the tissue will be used and to provide feedback in relation to such purposes, respectively.</w:t>
            </w:r>
          </w:p>
        </w:tc>
      </w:tr>
      <w:tr w:rsidR="00F96DD7" w:rsidRPr="007A0DFC" w14:paraId="652B5161" w14:textId="77777777" w:rsidTr="00E77971">
        <w:trPr>
          <w:cantSplit/>
          <w:trHeight w:val="431"/>
        </w:trPr>
        <w:tc>
          <w:tcPr>
            <w:tcW w:w="448" w:type="pct"/>
            <w:vAlign w:val="center"/>
          </w:tcPr>
          <w:p w14:paraId="02E95540" w14:textId="570B7CE8" w:rsidR="00F96DD7" w:rsidRPr="00E01228" w:rsidRDefault="00C26884"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47286754"/>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4C783491" w14:textId="77777777" w:rsidR="00F96DD7" w:rsidRPr="00E01228" w:rsidRDefault="00F96DD7" w:rsidP="00D471AF">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exported or removed from Singapore to a place outside Singapore.</w:t>
            </w:r>
          </w:p>
        </w:tc>
      </w:tr>
      <w:tr w:rsidR="00E77971" w:rsidRPr="007A0DFC" w14:paraId="7B56BF58" w14:textId="77777777" w:rsidTr="00D471AF">
        <w:trPr>
          <w:cantSplit/>
          <w:trHeight w:val="431"/>
        </w:trPr>
        <w:sdt>
          <w:sdtPr>
            <w:rPr>
              <w:rFonts w:ascii="Arial" w:eastAsia="Times New Roman" w:hAnsi="Arial" w:cs="Arial"/>
              <w:bCs/>
              <w:color w:val="000000"/>
              <w:lang w:val="en-US"/>
            </w:rPr>
            <w:id w:val="-1494324350"/>
            <w14:checkbox>
              <w14:checked w14:val="0"/>
              <w14:checkedState w14:val="2612" w14:font="MS Gothic"/>
              <w14:uncheckedState w14:val="2610" w14:font="MS Gothic"/>
            </w14:checkbox>
          </w:sdtPr>
          <w:sdtEndPr/>
          <w:sdtContent>
            <w:tc>
              <w:tcPr>
                <w:tcW w:w="448" w:type="pct"/>
                <w:tcBorders>
                  <w:bottom w:val="single" w:sz="4" w:space="0" w:color="auto"/>
                </w:tcBorders>
                <w:vAlign w:val="center"/>
              </w:tcPr>
              <w:p w14:paraId="46A22927" w14:textId="56AFB857" w:rsidR="00E77971" w:rsidRDefault="00E77971" w:rsidP="00D471AF">
                <w:pPr>
                  <w:spacing w:before="80" w:after="80" w:line="240" w:lineRule="auto"/>
                  <w:jc w:val="center"/>
                  <w:rPr>
                    <w:rFonts w:ascii="Arial" w:eastAsia="Times New Roman" w:hAnsi="Arial" w:cs="Arial"/>
                    <w:bCs/>
                    <w:color w:val="000000"/>
                    <w:lang w:val="en-US"/>
                  </w:rPr>
                </w:pPr>
                <w:r>
                  <w:rPr>
                    <w:rFonts w:ascii="MS Gothic" w:eastAsia="MS Gothic" w:hAnsi="MS Gothic" w:cs="Arial" w:hint="eastAsia"/>
                    <w:bCs/>
                    <w:color w:val="000000"/>
                    <w:lang w:val="en-US"/>
                  </w:rPr>
                  <w:t>☐</w:t>
                </w:r>
              </w:p>
            </w:tc>
          </w:sdtContent>
        </w:sdt>
        <w:tc>
          <w:tcPr>
            <w:tcW w:w="4552" w:type="pct"/>
            <w:tcBorders>
              <w:bottom w:val="single" w:sz="4" w:space="0" w:color="auto"/>
            </w:tcBorders>
            <w:shd w:val="clear" w:color="auto" w:fill="auto"/>
            <w:noWrap/>
          </w:tcPr>
          <w:p w14:paraId="5611938F" w14:textId="7CD59AD3" w:rsidR="00E77971" w:rsidRPr="00E01228" w:rsidRDefault="00E77971" w:rsidP="00D471AF">
            <w:pPr>
              <w:pStyle w:val="ListParagraph"/>
              <w:numPr>
                <w:ilvl w:val="0"/>
                <w:numId w:val="42"/>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S</w:t>
            </w:r>
            <w:r w:rsidRPr="00E77971">
              <w:rPr>
                <w:rFonts w:ascii="Arial" w:eastAsia="Times New Roman" w:hAnsi="Arial" w:cs="Arial"/>
                <w:bCs/>
                <w:color w:val="000000"/>
                <w:lang w:val="en-US"/>
              </w:rPr>
              <w:t>uch other information as may be prescribed.</w:t>
            </w:r>
          </w:p>
        </w:tc>
      </w:tr>
    </w:tbl>
    <w:p w14:paraId="3A4681AC" w14:textId="2DF45E9C" w:rsidR="0010686E" w:rsidRDefault="0010686E">
      <w:pPr>
        <w:rPr>
          <w:rFonts w:ascii="Arial" w:hAnsi="Arial" w:cs="Arial"/>
        </w:rPr>
      </w:pPr>
    </w:p>
    <w:p w14:paraId="59C6DA99" w14:textId="5194D6E4" w:rsidR="004232A0" w:rsidRDefault="004232A0">
      <w:pPr>
        <w:rPr>
          <w:rFonts w:ascii="Arial" w:hAnsi="Arial" w:cs="Arial"/>
        </w:rPr>
      </w:pPr>
    </w:p>
    <w:p w14:paraId="75E72973" w14:textId="30B0DFC2" w:rsidR="00EF6FE5" w:rsidRDefault="00EF6FE5">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F84386" w14:paraId="6DB3ABD6" w14:textId="77777777" w:rsidTr="00D618B4">
        <w:tc>
          <w:tcPr>
            <w:tcW w:w="9016" w:type="dxa"/>
            <w:shd w:val="clear" w:color="auto" w:fill="BFBFBF" w:themeFill="background1" w:themeFillShade="BF"/>
          </w:tcPr>
          <w:p w14:paraId="5E76490F" w14:textId="77777777" w:rsidR="00F84386" w:rsidRPr="00AF0674" w:rsidRDefault="00D618B4" w:rsidP="00AF0674">
            <w:pPr>
              <w:pStyle w:val="Heading2"/>
              <w:rPr>
                <w:rFonts w:ascii="Arial" w:hAnsi="Arial" w:cs="Arial"/>
                <w:color w:val="auto"/>
                <w:sz w:val="22"/>
                <w:szCs w:val="22"/>
              </w:rPr>
            </w:pPr>
            <w:bookmarkStart w:id="1" w:name="_Part_2:_Core"/>
            <w:bookmarkEnd w:id="1"/>
            <w:r w:rsidRPr="00AF0674">
              <w:rPr>
                <w:rFonts w:ascii="Arial" w:hAnsi="Arial" w:cs="Arial"/>
                <w:color w:val="auto"/>
                <w:sz w:val="22"/>
                <w:szCs w:val="22"/>
              </w:rPr>
              <w:lastRenderedPageBreak/>
              <w:t>Part 2: Core and Situational Consent Elements for HBR regulated under the HBRA and approved by the IRB before 1 November 2018</w:t>
            </w:r>
          </w:p>
          <w:p w14:paraId="34BA64A4" w14:textId="1352B4F1" w:rsidR="00D618B4" w:rsidRPr="00D618B4" w:rsidRDefault="00D618B4">
            <w:pPr>
              <w:pStyle w:val="NoSpacing"/>
              <w:rPr>
                <w:rFonts w:ascii="Arial" w:hAnsi="Arial" w:cs="Arial"/>
                <w:b/>
              </w:rPr>
            </w:pPr>
          </w:p>
        </w:tc>
      </w:tr>
      <w:tr w:rsidR="00F84386" w14:paraId="04614887" w14:textId="77777777" w:rsidTr="00F84386">
        <w:tc>
          <w:tcPr>
            <w:tcW w:w="9016" w:type="dxa"/>
          </w:tcPr>
          <w:p w14:paraId="27A42B8A" w14:textId="3A187A8C" w:rsidR="00D618B4" w:rsidRPr="00D63325" w:rsidRDefault="00D618B4" w:rsidP="00D618B4">
            <w:pPr>
              <w:pStyle w:val="NoSpacing"/>
              <w:numPr>
                <w:ilvl w:val="0"/>
                <w:numId w:val="49"/>
              </w:numPr>
              <w:ind w:hanging="720"/>
              <w:jc w:val="both"/>
              <w:rPr>
                <w:rFonts w:ascii="Arial" w:hAnsi="Arial" w:cs="Arial"/>
                <w:sz w:val="24"/>
                <w:szCs w:val="24"/>
                <w:u w:val="single"/>
              </w:rPr>
            </w:pPr>
            <w:r w:rsidRPr="003871ED">
              <w:rPr>
                <w:rFonts w:ascii="Arial" w:hAnsi="Arial" w:cs="Arial"/>
                <w:b/>
                <w:bCs/>
                <w:sz w:val="24"/>
                <w:szCs w:val="24"/>
              </w:rPr>
              <w:t>Part 2</w:t>
            </w:r>
            <w:r>
              <w:rPr>
                <w:rFonts w:ascii="Arial" w:hAnsi="Arial" w:cs="Arial"/>
                <w:sz w:val="24"/>
                <w:szCs w:val="24"/>
              </w:rPr>
              <w:t xml:space="preserve"> is to be used only for:</w:t>
            </w:r>
          </w:p>
          <w:p w14:paraId="602713B7" w14:textId="74E060DE" w:rsidR="00D618B4" w:rsidRDefault="00D618B4" w:rsidP="00D618B4">
            <w:pPr>
              <w:pStyle w:val="NoSpacing"/>
              <w:numPr>
                <w:ilvl w:val="0"/>
                <w:numId w:val="50"/>
              </w:numPr>
              <w:jc w:val="both"/>
              <w:rPr>
                <w:rFonts w:ascii="Arial" w:hAnsi="Arial" w:cs="Arial"/>
                <w:sz w:val="24"/>
                <w:szCs w:val="24"/>
              </w:rPr>
            </w:pPr>
            <w:r>
              <w:rPr>
                <w:rFonts w:ascii="Arial" w:hAnsi="Arial" w:cs="Arial"/>
                <w:sz w:val="24"/>
                <w:szCs w:val="24"/>
              </w:rPr>
              <w:t>research study approved by IRB before 1 November 2018, and</w:t>
            </w:r>
          </w:p>
          <w:p w14:paraId="562C315D" w14:textId="5A33322D" w:rsidR="00D618B4" w:rsidRPr="009F689E" w:rsidRDefault="00D618B4" w:rsidP="00D618B4">
            <w:pPr>
              <w:pStyle w:val="NoSpacing"/>
              <w:numPr>
                <w:ilvl w:val="0"/>
                <w:numId w:val="50"/>
              </w:numPr>
              <w:jc w:val="both"/>
              <w:rPr>
                <w:rFonts w:ascii="Arial" w:hAnsi="Arial" w:cs="Arial"/>
                <w:sz w:val="24"/>
                <w:szCs w:val="24"/>
                <w:u w:val="single"/>
              </w:rPr>
            </w:pPr>
            <w:r>
              <w:rPr>
                <w:rFonts w:ascii="Arial" w:hAnsi="Arial" w:cs="Arial"/>
                <w:sz w:val="24"/>
                <w:szCs w:val="24"/>
              </w:rPr>
              <w:t xml:space="preserve">the allowable </w:t>
            </w:r>
            <w:r>
              <w:rPr>
                <w:rFonts w:ascii="Arial" w:hAnsi="Arial" w:cs="Arial"/>
                <w:sz w:val="24"/>
                <w:szCs w:val="20"/>
              </w:rPr>
              <w:t xml:space="preserve">scenarios described in </w:t>
            </w:r>
            <w:r w:rsidRPr="00197DFB">
              <w:rPr>
                <w:rFonts w:ascii="Arial" w:hAnsi="Arial" w:cs="Arial"/>
                <w:sz w:val="24"/>
                <w:szCs w:val="20"/>
              </w:rPr>
              <w:t xml:space="preserve">the </w:t>
            </w:r>
            <w:r>
              <w:rPr>
                <w:rFonts w:ascii="Arial" w:hAnsi="Arial" w:cs="Arial"/>
                <w:sz w:val="24"/>
                <w:szCs w:val="20"/>
              </w:rPr>
              <w:t>“Guidance on the Requirement of Appropriate Consent for the Conduct of Human Biomedical Research and Handling of Human Tissue”</w:t>
            </w:r>
            <w:r w:rsidRPr="00197DFB">
              <w:rPr>
                <w:rFonts w:ascii="Arial" w:hAnsi="Arial" w:cs="Arial"/>
                <w:sz w:val="24"/>
                <w:szCs w:val="20"/>
              </w:rPr>
              <w:t xml:space="preserve"> </w:t>
            </w:r>
            <w:r>
              <w:rPr>
                <w:rFonts w:ascii="Arial" w:hAnsi="Arial" w:cs="Arial"/>
                <w:sz w:val="24"/>
                <w:szCs w:val="20"/>
              </w:rPr>
              <w:t xml:space="preserve">(“MOH Guidance”) that was last updated on 29 October 2021. </w:t>
            </w:r>
          </w:p>
          <w:p w14:paraId="786EAD79" w14:textId="77777777" w:rsidR="00D618B4" w:rsidRPr="00D63325" w:rsidRDefault="00D618B4" w:rsidP="00D618B4">
            <w:pPr>
              <w:pStyle w:val="NoSpacing"/>
              <w:jc w:val="both"/>
              <w:rPr>
                <w:rFonts w:ascii="Arial" w:hAnsi="Arial" w:cs="Arial"/>
                <w:sz w:val="24"/>
                <w:szCs w:val="24"/>
                <w:u w:val="single"/>
              </w:rPr>
            </w:pPr>
          </w:p>
          <w:p w14:paraId="4902025A" w14:textId="266F4F86" w:rsidR="00D618B4" w:rsidRDefault="00D618B4" w:rsidP="00D618B4">
            <w:pPr>
              <w:pStyle w:val="NoSpacing"/>
              <w:numPr>
                <w:ilvl w:val="0"/>
                <w:numId w:val="49"/>
              </w:numPr>
              <w:ind w:hanging="720"/>
              <w:jc w:val="both"/>
              <w:rPr>
                <w:rFonts w:ascii="Arial" w:hAnsi="Arial" w:cs="Arial"/>
                <w:bCs/>
                <w:sz w:val="24"/>
                <w:szCs w:val="24"/>
              </w:rPr>
            </w:pPr>
            <w:r>
              <w:rPr>
                <w:rFonts w:ascii="Arial" w:hAnsi="Arial" w:cs="Arial"/>
                <w:sz w:val="24"/>
                <w:szCs w:val="24"/>
              </w:rPr>
              <w:t>Research study approved by IRB on or after 1 November 2018</w:t>
            </w:r>
            <w:r w:rsidRPr="00F349EC">
              <w:rPr>
                <w:rFonts w:ascii="Arial" w:hAnsi="Arial" w:cs="Arial"/>
                <w:bCs/>
                <w:sz w:val="24"/>
                <w:szCs w:val="24"/>
              </w:rPr>
              <w:t xml:space="preserve">, </w:t>
            </w:r>
            <w:r>
              <w:rPr>
                <w:rFonts w:ascii="Arial" w:hAnsi="Arial" w:cs="Arial"/>
                <w:bCs/>
                <w:sz w:val="24"/>
                <w:szCs w:val="24"/>
              </w:rPr>
              <w:t>a</w:t>
            </w:r>
            <w:r w:rsidRPr="00F349EC">
              <w:rPr>
                <w:rFonts w:ascii="Arial" w:hAnsi="Arial" w:cs="Arial"/>
                <w:bCs/>
                <w:sz w:val="24"/>
                <w:szCs w:val="24"/>
              </w:rPr>
              <w:t xml:space="preserve">ppropriate consent must be obtained. Please use </w:t>
            </w:r>
            <w:r w:rsidRPr="003871ED">
              <w:rPr>
                <w:rFonts w:ascii="Arial" w:hAnsi="Arial" w:cs="Arial"/>
                <w:b/>
                <w:sz w:val="24"/>
                <w:szCs w:val="24"/>
              </w:rPr>
              <w:t>Part 1</w:t>
            </w:r>
            <w:r>
              <w:rPr>
                <w:rFonts w:ascii="Arial" w:hAnsi="Arial" w:cs="Arial"/>
                <w:bCs/>
                <w:sz w:val="24"/>
                <w:szCs w:val="24"/>
              </w:rPr>
              <w:t xml:space="preserve"> of this document.</w:t>
            </w:r>
          </w:p>
          <w:p w14:paraId="20D41CCB" w14:textId="77777777" w:rsidR="00F84386" w:rsidRDefault="00F84386">
            <w:pPr>
              <w:pStyle w:val="NoSpacing"/>
              <w:rPr>
                <w:rFonts w:ascii="Arial" w:hAnsi="Arial" w:cs="Arial"/>
              </w:rPr>
            </w:pPr>
          </w:p>
        </w:tc>
      </w:tr>
    </w:tbl>
    <w:p w14:paraId="0C84D0C0" w14:textId="77777777" w:rsidR="00F0112E" w:rsidRDefault="00F0112E">
      <w:pPr>
        <w:pStyle w:val="NoSpacing"/>
        <w:rPr>
          <w:rFonts w:ascii="Arial" w:hAnsi="Arial" w:cs="Arial"/>
        </w:rPr>
      </w:pPr>
    </w:p>
    <w:tbl>
      <w:tblPr>
        <w:tblpPr w:leftFromText="187" w:rightFromText="187"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674"/>
        <w:gridCol w:w="7619"/>
      </w:tblGrid>
      <w:tr w:rsidR="00D618B4" w:rsidRPr="00853149" w14:paraId="32EF9BE4" w14:textId="77777777" w:rsidTr="00D618B4">
        <w:trPr>
          <w:trHeight w:val="300"/>
        </w:trPr>
        <w:tc>
          <w:tcPr>
            <w:tcW w:w="8995" w:type="dxa"/>
            <w:gridSpan w:val="3"/>
            <w:shd w:val="clear" w:color="auto" w:fill="BFBFBF" w:themeFill="background1" w:themeFillShade="BF"/>
          </w:tcPr>
          <w:p w14:paraId="426CB21D" w14:textId="77777777" w:rsidR="00D618B4" w:rsidRPr="00D63325" w:rsidRDefault="00D618B4" w:rsidP="005A038F">
            <w:pPr>
              <w:pStyle w:val="NoSpacing"/>
              <w:rPr>
                <w:rFonts w:ascii="Arial" w:hAnsi="Arial" w:cs="Arial"/>
                <w:b/>
                <w:bCs/>
                <w:lang w:val="en-US"/>
              </w:rPr>
            </w:pPr>
            <w:r w:rsidRPr="00D63325">
              <w:rPr>
                <w:rFonts w:ascii="Arial" w:hAnsi="Arial" w:cs="Arial"/>
                <w:b/>
                <w:bCs/>
                <w:lang w:val="en-US"/>
              </w:rPr>
              <w:t>Consent Elements from Section 12(1) of HBRA</w:t>
            </w:r>
          </w:p>
          <w:p w14:paraId="5EF9DF12" w14:textId="77777777" w:rsidR="00D618B4" w:rsidRPr="00853149" w:rsidRDefault="00D618B4" w:rsidP="005A038F">
            <w:pPr>
              <w:pStyle w:val="NoSpacing"/>
              <w:rPr>
                <w:rFonts w:ascii="Arial" w:hAnsi="Arial" w:cs="Arial"/>
                <w:bCs/>
                <w:lang w:val="en-US"/>
              </w:rPr>
            </w:pPr>
          </w:p>
        </w:tc>
      </w:tr>
      <w:tr w:rsidR="00D618B4" w:rsidRPr="00853149" w14:paraId="7F14D0C5" w14:textId="77777777" w:rsidTr="00D618B4">
        <w:trPr>
          <w:trHeight w:val="300"/>
        </w:trPr>
        <w:tc>
          <w:tcPr>
            <w:tcW w:w="8995" w:type="dxa"/>
            <w:gridSpan w:val="3"/>
            <w:shd w:val="clear" w:color="auto" w:fill="BFBFBF" w:themeFill="background1" w:themeFillShade="BF"/>
          </w:tcPr>
          <w:p w14:paraId="2D3C5850" w14:textId="77777777" w:rsidR="00D618B4" w:rsidRPr="00853149" w:rsidRDefault="00D618B4" w:rsidP="005A038F">
            <w:pPr>
              <w:pStyle w:val="NoSpacing"/>
              <w:rPr>
                <w:rFonts w:ascii="Arial" w:hAnsi="Arial" w:cs="Arial"/>
                <w:lang w:val="en-US"/>
              </w:rPr>
            </w:pPr>
            <w:r w:rsidRPr="003D5776">
              <w:rPr>
                <w:rFonts w:ascii="Arial" w:hAnsi="Arial" w:cs="Arial"/>
                <w:lang w:val="en-US"/>
              </w:rPr>
              <w:t xml:space="preserve">Section A1: </w:t>
            </w:r>
            <w:r w:rsidRPr="003D5776">
              <w:rPr>
                <w:rFonts w:ascii="Arial" w:hAnsi="Arial" w:cs="Arial"/>
                <w:b/>
                <w:u w:val="single"/>
                <w:lang w:val="en-US"/>
              </w:rPr>
              <w:t>Core</w:t>
            </w:r>
            <w:r>
              <w:rPr>
                <w:rFonts w:ascii="Arial" w:hAnsi="Arial" w:cs="Arial"/>
                <w:lang w:val="en-US"/>
              </w:rPr>
              <w:t xml:space="preserve"> Consent Elements</w:t>
            </w:r>
          </w:p>
        </w:tc>
      </w:tr>
      <w:tr w:rsidR="00D618B4" w:rsidRPr="00853149" w14:paraId="4215730D" w14:textId="77777777" w:rsidTr="00D618B4">
        <w:trPr>
          <w:trHeight w:val="431"/>
        </w:trPr>
        <w:tc>
          <w:tcPr>
            <w:tcW w:w="702" w:type="dxa"/>
            <w:vAlign w:val="center"/>
          </w:tcPr>
          <w:p w14:paraId="5C9A225B"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859962237"/>
                <w14:checkbox>
                  <w14:checked w14:val="0"/>
                  <w14:checkedState w14:val="2612" w14:font="MS Gothic"/>
                  <w14:uncheckedState w14:val="2610" w14:font="MS Gothic"/>
                </w14:checkbox>
              </w:sdtPr>
              <w:sdtEndPr/>
              <w:sdtContent>
                <w:r w:rsidR="00D618B4">
                  <w:rPr>
                    <w:rFonts w:ascii="MS Gothic" w:eastAsia="MS Gothic" w:hAnsi="MS Gothic" w:cs="Arial" w:hint="eastAsia"/>
                    <w:color w:val="000000"/>
                    <w:lang w:val="en-US"/>
                  </w:rPr>
                  <w:t>☐</w:t>
                </w:r>
              </w:sdtContent>
            </w:sdt>
          </w:p>
        </w:tc>
        <w:tc>
          <w:tcPr>
            <w:tcW w:w="8293" w:type="dxa"/>
            <w:gridSpan w:val="2"/>
            <w:shd w:val="clear" w:color="auto" w:fill="auto"/>
            <w:noWrap/>
          </w:tcPr>
          <w:p w14:paraId="2024E297" w14:textId="77777777" w:rsidR="00D618B4" w:rsidRPr="00D63325" w:rsidRDefault="00D618B4" w:rsidP="00F44952">
            <w:pPr>
              <w:pStyle w:val="ListParagraph"/>
              <w:numPr>
                <w:ilvl w:val="0"/>
                <w:numId w:val="6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investigational nature of the biomedical research.</w:t>
            </w:r>
          </w:p>
        </w:tc>
      </w:tr>
      <w:tr w:rsidR="00D618B4" w:rsidRPr="00853149" w14:paraId="1AA1880A" w14:textId="77777777" w:rsidTr="00D618B4">
        <w:trPr>
          <w:trHeight w:val="431"/>
        </w:trPr>
        <w:tc>
          <w:tcPr>
            <w:tcW w:w="702" w:type="dxa"/>
            <w:vAlign w:val="center"/>
          </w:tcPr>
          <w:p w14:paraId="4BEB9C67"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824005528"/>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8293" w:type="dxa"/>
            <w:gridSpan w:val="2"/>
            <w:shd w:val="clear" w:color="auto" w:fill="auto"/>
            <w:noWrap/>
          </w:tcPr>
          <w:p w14:paraId="28DBFDBA" w14:textId="77777777" w:rsidR="00D618B4" w:rsidRPr="00D63325" w:rsidRDefault="00D618B4" w:rsidP="00F44952">
            <w:pPr>
              <w:pStyle w:val="ListParagraph"/>
              <w:numPr>
                <w:ilvl w:val="0"/>
                <w:numId w:val="6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purpose of the biomedical research. </w:t>
            </w:r>
          </w:p>
        </w:tc>
      </w:tr>
      <w:tr w:rsidR="00D618B4" w:rsidRPr="00853149" w14:paraId="61D42847" w14:textId="77777777" w:rsidTr="00D618B4">
        <w:trPr>
          <w:trHeight w:val="431"/>
        </w:trPr>
        <w:tc>
          <w:tcPr>
            <w:tcW w:w="702" w:type="dxa"/>
            <w:vAlign w:val="center"/>
          </w:tcPr>
          <w:p w14:paraId="41EC9557"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670550362"/>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8293" w:type="dxa"/>
            <w:gridSpan w:val="2"/>
            <w:shd w:val="clear" w:color="auto" w:fill="auto"/>
            <w:noWrap/>
          </w:tcPr>
          <w:p w14:paraId="2C29FCCE" w14:textId="77777777" w:rsidR="00D618B4" w:rsidRPr="00D63325" w:rsidRDefault="00D618B4" w:rsidP="00F44952">
            <w:pPr>
              <w:pStyle w:val="ListParagraph"/>
              <w:numPr>
                <w:ilvl w:val="0"/>
                <w:numId w:val="6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reasonably foreseeable risks, discomforts or inconveniences to a living research participant arising from this biomedical research. </w:t>
            </w:r>
          </w:p>
        </w:tc>
      </w:tr>
      <w:tr w:rsidR="00D618B4" w:rsidRPr="00853149" w14:paraId="6995FE21" w14:textId="77777777" w:rsidTr="00D618B4">
        <w:trPr>
          <w:trHeight w:val="431"/>
        </w:trPr>
        <w:tc>
          <w:tcPr>
            <w:tcW w:w="702" w:type="dxa"/>
            <w:vAlign w:val="center"/>
          </w:tcPr>
          <w:p w14:paraId="231A0389"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84953790"/>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8293" w:type="dxa"/>
            <w:gridSpan w:val="2"/>
            <w:shd w:val="clear" w:color="auto" w:fill="auto"/>
            <w:noWrap/>
          </w:tcPr>
          <w:p w14:paraId="38066D25" w14:textId="77777777" w:rsidR="00D618B4" w:rsidRPr="00D63325" w:rsidRDefault="00D618B4" w:rsidP="00F44952">
            <w:pPr>
              <w:pStyle w:val="ListParagraph"/>
              <w:numPr>
                <w:ilvl w:val="0"/>
                <w:numId w:val="6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benefits which the research subject may reasonably expect from the biomedical research. </w:t>
            </w:r>
          </w:p>
        </w:tc>
      </w:tr>
      <w:tr w:rsidR="00D618B4" w:rsidRPr="00853149" w14:paraId="0382D29B" w14:textId="77777777" w:rsidTr="00D618B4">
        <w:trPr>
          <w:trHeight w:val="431"/>
        </w:trPr>
        <w:tc>
          <w:tcPr>
            <w:tcW w:w="702" w:type="dxa"/>
            <w:vAlign w:val="center"/>
          </w:tcPr>
          <w:p w14:paraId="3A432216"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541819935"/>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8293" w:type="dxa"/>
            <w:gridSpan w:val="2"/>
            <w:shd w:val="clear" w:color="auto" w:fill="auto"/>
            <w:noWrap/>
          </w:tcPr>
          <w:p w14:paraId="3C7F87A0" w14:textId="77777777" w:rsidR="00D618B4" w:rsidRPr="00D63325" w:rsidRDefault="00D618B4" w:rsidP="00D618B4">
            <w:pPr>
              <w:pStyle w:val="ListParagraph"/>
              <w:numPr>
                <w:ilvl w:val="0"/>
                <w:numId w:val="53"/>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extent to which information identifying the research subject will be kept confidential.</w:t>
            </w:r>
          </w:p>
        </w:tc>
      </w:tr>
      <w:tr w:rsidR="00D618B4" w:rsidRPr="00853149" w14:paraId="5F51DCF7" w14:textId="77777777" w:rsidTr="00D618B4">
        <w:trPr>
          <w:trHeight w:val="431"/>
        </w:trPr>
        <w:tc>
          <w:tcPr>
            <w:tcW w:w="702" w:type="dxa"/>
            <w:vAlign w:val="center"/>
          </w:tcPr>
          <w:p w14:paraId="4CD630BE"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61621696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8293" w:type="dxa"/>
            <w:gridSpan w:val="2"/>
            <w:shd w:val="clear" w:color="auto" w:fill="auto"/>
            <w:noWrap/>
          </w:tcPr>
          <w:p w14:paraId="5018B7D9" w14:textId="4F79BF47" w:rsidR="00D618B4" w:rsidRPr="00D63325" w:rsidRDefault="00D618B4" w:rsidP="00D618B4">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research subject</w:t>
            </w:r>
            <w:r w:rsidR="00F44952">
              <w:rPr>
                <w:rFonts w:ascii="Arial" w:eastAsia="Times New Roman" w:hAnsi="Arial" w:cs="Arial"/>
                <w:color w:val="000000"/>
                <w:lang w:val="en-US"/>
              </w:rPr>
              <w:t xml:space="preserve">’s participation </w:t>
            </w:r>
            <w:r w:rsidRPr="00D63325">
              <w:rPr>
                <w:rFonts w:ascii="Arial" w:eastAsia="Times New Roman" w:hAnsi="Arial" w:cs="Arial"/>
                <w:color w:val="000000"/>
                <w:lang w:val="en-US"/>
              </w:rPr>
              <w:t xml:space="preserve">involves information in individually-identifiable form. </w:t>
            </w:r>
          </w:p>
        </w:tc>
      </w:tr>
      <w:tr w:rsidR="00D618B4" w:rsidRPr="00853149" w14:paraId="2EB6A4E2" w14:textId="77777777" w:rsidTr="00D618B4">
        <w:trPr>
          <w:trHeight w:val="431"/>
        </w:trPr>
        <w:tc>
          <w:tcPr>
            <w:tcW w:w="702" w:type="dxa"/>
            <w:vAlign w:val="center"/>
          </w:tcPr>
          <w:p w14:paraId="6296E777"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962267370"/>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8293" w:type="dxa"/>
            <w:gridSpan w:val="2"/>
            <w:shd w:val="clear" w:color="auto" w:fill="auto"/>
            <w:noWrap/>
          </w:tcPr>
          <w:p w14:paraId="523AA41C" w14:textId="77777777" w:rsidR="00D618B4" w:rsidRPr="00D63325" w:rsidRDefault="00D618B4" w:rsidP="00D618B4">
            <w:pPr>
              <w:pStyle w:val="ListParagraph"/>
              <w:numPr>
                <w:ilvl w:val="0"/>
                <w:numId w:val="5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research subject’s right to withdraw his or her consent in the circumstances specified in section 14 and the limitations of such withdrawal specified in that section. </w:t>
            </w:r>
          </w:p>
        </w:tc>
      </w:tr>
      <w:tr w:rsidR="00D618B4" w:rsidRPr="00853149" w14:paraId="20F148B4" w14:textId="77777777" w:rsidTr="00D618B4">
        <w:trPr>
          <w:trHeight w:val="300"/>
        </w:trPr>
        <w:tc>
          <w:tcPr>
            <w:tcW w:w="8995" w:type="dxa"/>
            <w:gridSpan w:val="3"/>
            <w:tcBorders>
              <w:bottom w:val="single" w:sz="4" w:space="0" w:color="auto"/>
            </w:tcBorders>
            <w:shd w:val="clear" w:color="auto" w:fill="BFBFBF" w:themeFill="background1" w:themeFillShade="BF"/>
          </w:tcPr>
          <w:p w14:paraId="2FE03C5B" w14:textId="77777777" w:rsidR="00D618B4" w:rsidRDefault="00D618B4" w:rsidP="005A038F">
            <w:pPr>
              <w:pStyle w:val="NoSpacing"/>
              <w:rPr>
                <w:rFonts w:ascii="Arial" w:hAnsi="Arial" w:cs="Arial"/>
                <w:lang w:val="en-US"/>
              </w:rPr>
            </w:pPr>
            <w:r w:rsidRPr="00D63325">
              <w:rPr>
                <w:rFonts w:ascii="Arial" w:hAnsi="Arial" w:cs="Arial"/>
                <w:lang w:val="en-US"/>
              </w:rPr>
              <w:t xml:space="preserve">Section A2: </w:t>
            </w:r>
            <w:r w:rsidRPr="00D63325">
              <w:rPr>
                <w:rFonts w:ascii="Arial" w:hAnsi="Arial" w:cs="Arial"/>
                <w:b/>
                <w:u w:val="single"/>
                <w:lang w:val="en-US"/>
              </w:rPr>
              <w:t>Situational</w:t>
            </w:r>
            <w:r w:rsidRPr="00853149">
              <w:rPr>
                <w:rFonts w:ascii="Arial" w:hAnsi="Arial" w:cs="Arial"/>
                <w:b/>
                <w:lang w:val="en-US"/>
              </w:rPr>
              <w:t xml:space="preserve"> </w:t>
            </w:r>
            <w:r w:rsidRPr="00D63325">
              <w:rPr>
                <w:rFonts w:ascii="Arial" w:hAnsi="Arial" w:cs="Arial"/>
                <w:lang w:val="en-US"/>
              </w:rPr>
              <w:t>Consent Elements from Section 12(1) of HBRA</w:t>
            </w:r>
          </w:p>
          <w:p w14:paraId="4878491F" w14:textId="77777777" w:rsidR="00D618B4" w:rsidRDefault="00D618B4" w:rsidP="005A038F">
            <w:pPr>
              <w:pStyle w:val="NoSpacing"/>
              <w:rPr>
                <w:rFonts w:ascii="Arial" w:hAnsi="Arial" w:cs="Arial"/>
                <w:lang w:val="en-US"/>
              </w:rPr>
            </w:pPr>
          </w:p>
          <w:p w14:paraId="499A10D7" w14:textId="77777777" w:rsidR="00D618B4" w:rsidRPr="00D63325" w:rsidRDefault="00D618B4" w:rsidP="005A038F">
            <w:pPr>
              <w:pStyle w:val="NoSpacing"/>
              <w:rPr>
                <w:rFonts w:ascii="Arial" w:hAnsi="Arial" w:cs="Arial"/>
                <w:bCs/>
                <w:i/>
                <w:iCs/>
                <w:lang w:val="en-US"/>
              </w:rPr>
            </w:pPr>
            <w:r w:rsidRPr="00D63325">
              <w:rPr>
                <w:rFonts w:ascii="Arial" w:hAnsi="Arial" w:cs="Arial"/>
                <w:bCs/>
                <w:i/>
                <w:iCs/>
                <w:lang w:val="en-US"/>
              </w:rPr>
              <w:t>Check “</w:t>
            </w:r>
            <w:r>
              <w:rPr>
                <w:rFonts w:ascii="Arial" w:hAnsi="Arial" w:cs="Arial"/>
                <w:bCs/>
                <w:i/>
                <w:iCs/>
                <w:lang w:val="en-US"/>
              </w:rPr>
              <w:t>Yes” if it is applicable and “No</w:t>
            </w:r>
            <w:r w:rsidRPr="00D63325">
              <w:rPr>
                <w:rFonts w:ascii="Arial" w:hAnsi="Arial" w:cs="Arial"/>
                <w:bCs/>
                <w:i/>
                <w:iCs/>
                <w:lang w:val="en-US"/>
              </w:rPr>
              <w:t>” if it is not applicable to the research.</w:t>
            </w:r>
          </w:p>
          <w:p w14:paraId="3684D522" w14:textId="77777777" w:rsidR="00D618B4" w:rsidRPr="00D63325" w:rsidRDefault="00D618B4" w:rsidP="005A038F">
            <w:pPr>
              <w:pStyle w:val="NoSpacing"/>
              <w:rPr>
                <w:rFonts w:ascii="Arial" w:hAnsi="Arial" w:cs="Arial"/>
                <w:lang w:val="en-US"/>
              </w:rPr>
            </w:pPr>
          </w:p>
        </w:tc>
      </w:tr>
      <w:tr w:rsidR="00D618B4" w:rsidRPr="00853149" w14:paraId="147C290C" w14:textId="77777777" w:rsidTr="00D618B4">
        <w:trPr>
          <w:trHeight w:val="431"/>
        </w:trPr>
        <w:tc>
          <w:tcPr>
            <w:tcW w:w="702" w:type="dxa"/>
            <w:shd w:val="clear" w:color="auto" w:fill="BFBFBF" w:themeFill="background1" w:themeFillShade="BF"/>
            <w:vAlign w:val="center"/>
          </w:tcPr>
          <w:p w14:paraId="637EE294" w14:textId="77777777" w:rsidR="00D618B4" w:rsidRPr="00D63325" w:rsidRDefault="00D618B4" w:rsidP="005A038F">
            <w:pPr>
              <w:spacing w:before="80" w:after="80" w:line="240" w:lineRule="auto"/>
              <w:jc w:val="center"/>
              <w:rPr>
                <w:rFonts w:ascii="Arial" w:eastAsia="Times New Roman" w:hAnsi="Arial" w:cs="Arial"/>
                <w:bCs/>
                <w:color w:val="000000"/>
                <w:lang w:val="en-US"/>
              </w:rPr>
            </w:pPr>
            <w:r w:rsidRPr="00D63325">
              <w:rPr>
                <w:rFonts w:ascii="Arial" w:eastAsia="Times New Roman" w:hAnsi="Arial" w:cs="Arial"/>
                <w:bCs/>
                <w:color w:val="000000"/>
                <w:lang w:val="en-US"/>
              </w:rPr>
              <w:t>Y</w:t>
            </w:r>
            <w:r>
              <w:rPr>
                <w:rFonts w:ascii="Arial" w:eastAsia="Times New Roman" w:hAnsi="Arial" w:cs="Arial"/>
                <w:bCs/>
                <w:color w:val="000000"/>
                <w:lang w:val="en-US"/>
              </w:rPr>
              <w:t>es</w:t>
            </w:r>
          </w:p>
        </w:tc>
        <w:tc>
          <w:tcPr>
            <w:tcW w:w="674" w:type="dxa"/>
            <w:shd w:val="clear" w:color="auto" w:fill="BFBFBF" w:themeFill="background1" w:themeFillShade="BF"/>
            <w:vAlign w:val="center"/>
          </w:tcPr>
          <w:p w14:paraId="15C722A8" w14:textId="77777777" w:rsidR="00D618B4" w:rsidRPr="00D63325" w:rsidRDefault="00D618B4" w:rsidP="005A038F">
            <w:pPr>
              <w:spacing w:before="80" w:after="80" w:line="240" w:lineRule="auto"/>
              <w:jc w:val="center"/>
              <w:rPr>
                <w:rFonts w:ascii="Arial" w:eastAsia="Times New Roman" w:hAnsi="Arial" w:cs="Arial"/>
                <w:color w:val="000000"/>
                <w:lang w:val="en-US"/>
              </w:rPr>
            </w:pPr>
            <w:r>
              <w:rPr>
                <w:rFonts w:ascii="Arial" w:eastAsia="Times New Roman" w:hAnsi="Arial" w:cs="Arial"/>
                <w:color w:val="000000"/>
                <w:lang w:val="en-US"/>
              </w:rPr>
              <w:t>No</w:t>
            </w:r>
          </w:p>
        </w:tc>
        <w:tc>
          <w:tcPr>
            <w:tcW w:w="7619" w:type="dxa"/>
            <w:shd w:val="clear" w:color="auto" w:fill="BFBFBF" w:themeFill="background1" w:themeFillShade="BF"/>
            <w:noWrap/>
          </w:tcPr>
          <w:p w14:paraId="1389472C" w14:textId="77777777" w:rsidR="00D618B4" w:rsidRPr="0060001E" w:rsidRDefault="00D618B4" w:rsidP="005A038F">
            <w:pPr>
              <w:rPr>
                <w:lang w:val="en-US"/>
              </w:rPr>
            </w:pPr>
          </w:p>
        </w:tc>
      </w:tr>
      <w:tr w:rsidR="00D618B4" w:rsidRPr="00853149" w14:paraId="4C3FA27D" w14:textId="77777777" w:rsidTr="00D618B4">
        <w:trPr>
          <w:trHeight w:val="431"/>
        </w:trPr>
        <w:tc>
          <w:tcPr>
            <w:tcW w:w="702" w:type="dxa"/>
            <w:vAlign w:val="center"/>
          </w:tcPr>
          <w:p w14:paraId="7A3F5E77"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009854779"/>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674" w:type="dxa"/>
            <w:vAlign w:val="center"/>
          </w:tcPr>
          <w:p w14:paraId="6C17E268"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08599860"/>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7619" w:type="dxa"/>
            <w:shd w:val="clear" w:color="auto" w:fill="auto"/>
            <w:noWrap/>
          </w:tcPr>
          <w:p w14:paraId="6B558E43" w14:textId="6D1D4FBC" w:rsidR="00D618B4" w:rsidRPr="0060001E" w:rsidRDefault="00D618B4" w:rsidP="00F44952">
            <w:pPr>
              <w:pStyle w:val="ListParagraph"/>
              <w:numPr>
                <w:ilvl w:val="0"/>
                <w:numId w:val="61"/>
              </w:numPr>
              <w:spacing w:before="80" w:after="80" w:line="240" w:lineRule="auto"/>
              <w:jc w:val="both"/>
              <w:rPr>
                <w:lang w:val="en-US"/>
              </w:rPr>
            </w:pPr>
            <w:r w:rsidRPr="00D63325">
              <w:rPr>
                <w:rFonts w:ascii="Arial" w:eastAsia="Times New Roman" w:hAnsi="Arial" w:cs="Arial"/>
                <w:color w:val="000000"/>
                <w:lang w:val="en-US"/>
              </w:rPr>
              <w:t xml:space="preserve">Where applicable, whether there are any alternative procedures or treatments available to the research </w:t>
            </w:r>
            <w:r w:rsidR="00F76407">
              <w:rPr>
                <w:rFonts w:ascii="Arial" w:eastAsia="Times New Roman" w:hAnsi="Arial" w:cs="Arial"/>
                <w:color w:val="000000"/>
                <w:lang w:val="en-US"/>
              </w:rPr>
              <w:t>subject</w:t>
            </w:r>
            <w:r w:rsidRPr="00D63325">
              <w:rPr>
                <w:rFonts w:ascii="Arial" w:eastAsia="Times New Roman" w:hAnsi="Arial" w:cs="Arial"/>
                <w:color w:val="000000"/>
                <w:lang w:val="en-US"/>
              </w:rPr>
              <w:t>, and the potential benefits and risks of such alternatives.</w:t>
            </w:r>
          </w:p>
        </w:tc>
      </w:tr>
      <w:tr w:rsidR="00D618B4" w:rsidRPr="00853149" w14:paraId="08607CFB" w14:textId="77777777" w:rsidTr="00D618B4">
        <w:trPr>
          <w:trHeight w:val="431"/>
        </w:trPr>
        <w:tc>
          <w:tcPr>
            <w:tcW w:w="702" w:type="dxa"/>
            <w:vAlign w:val="center"/>
          </w:tcPr>
          <w:p w14:paraId="404982E1"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889033765"/>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674" w:type="dxa"/>
            <w:vAlign w:val="center"/>
          </w:tcPr>
          <w:p w14:paraId="5F2EDA09"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5550210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7619" w:type="dxa"/>
            <w:shd w:val="clear" w:color="auto" w:fill="auto"/>
            <w:noWrap/>
          </w:tcPr>
          <w:p w14:paraId="236F857B" w14:textId="77777777" w:rsidR="00D618B4" w:rsidRPr="0060001E" w:rsidRDefault="00D618B4" w:rsidP="00F44952">
            <w:pPr>
              <w:pStyle w:val="ListParagraph"/>
              <w:numPr>
                <w:ilvl w:val="0"/>
                <w:numId w:val="61"/>
              </w:numPr>
              <w:spacing w:before="80" w:after="80" w:line="240" w:lineRule="auto"/>
              <w:jc w:val="both"/>
              <w:rPr>
                <w:lang w:val="en-US"/>
              </w:rPr>
            </w:pPr>
            <w:r w:rsidRPr="00D63325">
              <w:rPr>
                <w:rFonts w:ascii="Arial" w:eastAsia="Times New Roman" w:hAnsi="Arial" w:cs="Arial"/>
                <w:color w:val="000000"/>
                <w:lang w:val="en-US"/>
              </w:rPr>
              <w:t>Any compensation and treatment available to the research subject in the event of injury arising from participation in the research.</w:t>
            </w:r>
          </w:p>
        </w:tc>
      </w:tr>
      <w:tr w:rsidR="00D618B4" w:rsidRPr="00853149" w14:paraId="7B560781" w14:textId="77777777" w:rsidTr="00D618B4">
        <w:trPr>
          <w:trHeight w:val="431"/>
        </w:trPr>
        <w:tc>
          <w:tcPr>
            <w:tcW w:w="702" w:type="dxa"/>
            <w:vAlign w:val="center"/>
          </w:tcPr>
          <w:p w14:paraId="78A74C9F"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63339859"/>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674" w:type="dxa"/>
            <w:vAlign w:val="center"/>
          </w:tcPr>
          <w:p w14:paraId="45336CBE"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796287112"/>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7619" w:type="dxa"/>
            <w:shd w:val="clear" w:color="auto" w:fill="auto"/>
            <w:noWrap/>
          </w:tcPr>
          <w:p w14:paraId="60DF8DF6" w14:textId="77777777" w:rsidR="00D618B4" w:rsidRPr="0060001E" w:rsidRDefault="00D618B4" w:rsidP="00F44952">
            <w:pPr>
              <w:pStyle w:val="ListParagraph"/>
              <w:numPr>
                <w:ilvl w:val="0"/>
                <w:numId w:val="61"/>
              </w:numPr>
              <w:spacing w:before="80" w:after="80" w:line="240" w:lineRule="auto"/>
              <w:jc w:val="both"/>
              <w:rPr>
                <w:lang w:val="en-US"/>
              </w:rPr>
            </w:pPr>
            <w:r w:rsidRPr="00D63325">
              <w:rPr>
                <w:rFonts w:ascii="Arial" w:eastAsia="Times New Roman" w:hAnsi="Arial" w:cs="Arial"/>
                <w:color w:val="000000"/>
                <w:lang w:val="en-US"/>
              </w:rPr>
              <w:t>Any anticipated expenses the research subject is likely to incur as a consequence of participating in the biomedical research.</w:t>
            </w:r>
          </w:p>
        </w:tc>
      </w:tr>
      <w:tr w:rsidR="00D618B4" w:rsidRPr="00853149" w14:paraId="79EECA9D" w14:textId="77777777" w:rsidTr="00D618B4">
        <w:trPr>
          <w:trHeight w:val="431"/>
        </w:trPr>
        <w:tc>
          <w:tcPr>
            <w:tcW w:w="702" w:type="dxa"/>
            <w:vAlign w:val="center"/>
          </w:tcPr>
          <w:p w14:paraId="2E6AEAB5"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15629366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674" w:type="dxa"/>
            <w:vAlign w:val="center"/>
          </w:tcPr>
          <w:p w14:paraId="56BAEB8F"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66768803"/>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7619" w:type="dxa"/>
            <w:shd w:val="clear" w:color="auto" w:fill="auto"/>
            <w:noWrap/>
          </w:tcPr>
          <w:p w14:paraId="5BEBA391" w14:textId="77777777" w:rsidR="00D618B4" w:rsidRPr="00D63325" w:rsidRDefault="00D618B4" w:rsidP="00D618B4">
            <w:pPr>
              <w:pStyle w:val="ListParagraph"/>
              <w:numPr>
                <w:ilvl w:val="0"/>
                <w:numId w:val="53"/>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individually-identifiable information obtained from the research subject will be used for future biomedical research.</w:t>
            </w:r>
          </w:p>
        </w:tc>
      </w:tr>
      <w:tr w:rsidR="00D618B4" w:rsidRPr="00853149" w14:paraId="5FAD4CD1" w14:textId="77777777" w:rsidTr="00D618B4">
        <w:trPr>
          <w:trHeight w:val="431"/>
        </w:trPr>
        <w:tc>
          <w:tcPr>
            <w:tcW w:w="702" w:type="dxa"/>
            <w:vAlign w:val="center"/>
          </w:tcPr>
          <w:p w14:paraId="58DFDA2D"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44367344"/>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674" w:type="dxa"/>
            <w:vAlign w:val="center"/>
          </w:tcPr>
          <w:p w14:paraId="1EC1D4FB"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754860405"/>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7619" w:type="dxa"/>
            <w:shd w:val="clear" w:color="auto" w:fill="auto"/>
            <w:noWrap/>
          </w:tcPr>
          <w:p w14:paraId="0D14527D" w14:textId="77777777" w:rsidR="00D618B4" w:rsidRPr="00D63325" w:rsidRDefault="00D618B4" w:rsidP="00D618B4">
            <w:pPr>
              <w:pStyle w:val="ListParagraph"/>
              <w:numPr>
                <w:ilvl w:val="0"/>
                <w:numId w:val="53"/>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Where applicable, whether biological material taken from the research subject will be destroyed, discarded or stored for future biomedical research.</w:t>
            </w:r>
          </w:p>
        </w:tc>
      </w:tr>
      <w:tr w:rsidR="00D618B4" w:rsidRPr="00853149" w14:paraId="27A2DD2D" w14:textId="77777777" w:rsidTr="00D618B4">
        <w:trPr>
          <w:trHeight w:val="431"/>
        </w:trPr>
        <w:tc>
          <w:tcPr>
            <w:tcW w:w="702" w:type="dxa"/>
            <w:vAlign w:val="center"/>
          </w:tcPr>
          <w:p w14:paraId="1668CBBD" w14:textId="45DAADE0"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881862519"/>
                <w14:checkbox>
                  <w14:checked w14:val="0"/>
                  <w14:checkedState w14:val="2612" w14:font="MS Gothic"/>
                  <w14:uncheckedState w14:val="2610" w14:font="MS Gothic"/>
                </w14:checkbox>
              </w:sdtPr>
              <w:sdtEndPr/>
              <w:sdtContent>
                <w:r w:rsidR="00D618B4">
                  <w:rPr>
                    <w:rFonts w:ascii="MS Gothic" w:eastAsia="MS Gothic" w:hAnsi="MS Gothic" w:cs="Arial" w:hint="eastAsia"/>
                    <w:color w:val="000000"/>
                    <w:lang w:val="en-US"/>
                  </w:rPr>
                  <w:t>☐</w:t>
                </w:r>
              </w:sdtContent>
            </w:sdt>
          </w:p>
        </w:tc>
        <w:tc>
          <w:tcPr>
            <w:tcW w:w="674" w:type="dxa"/>
            <w:vAlign w:val="center"/>
          </w:tcPr>
          <w:p w14:paraId="4D5CD505"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803425154"/>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7619" w:type="dxa"/>
            <w:shd w:val="clear" w:color="auto" w:fill="auto"/>
            <w:noWrap/>
          </w:tcPr>
          <w:p w14:paraId="7D6505F7" w14:textId="7621429B" w:rsidR="00D618B4" w:rsidRPr="00D63325" w:rsidRDefault="00D618B4" w:rsidP="00D618B4">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circumstances </w:t>
            </w:r>
            <w:r w:rsidR="00F76407">
              <w:rPr>
                <w:rFonts w:ascii="Arial" w:eastAsia="Times New Roman" w:hAnsi="Arial" w:cs="Arial"/>
                <w:color w:val="000000"/>
                <w:lang w:val="en-US"/>
              </w:rPr>
              <w:t>(</w:t>
            </w:r>
            <w:r w:rsidRPr="00D63325">
              <w:rPr>
                <w:rFonts w:ascii="Arial" w:eastAsia="Times New Roman" w:hAnsi="Arial" w:cs="Arial"/>
                <w:color w:val="000000"/>
                <w:lang w:val="en-US"/>
              </w:rPr>
              <w:t>if any</w:t>
            </w:r>
            <w:r w:rsidR="00F76407">
              <w:rPr>
                <w:rFonts w:ascii="Arial" w:eastAsia="Times New Roman" w:hAnsi="Arial" w:cs="Arial"/>
                <w:color w:val="000000"/>
                <w:lang w:val="en-US"/>
              </w:rPr>
              <w:t>)</w:t>
            </w:r>
            <w:r w:rsidRPr="00D63325">
              <w:rPr>
                <w:rFonts w:ascii="Arial" w:eastAsia="Times New Roman" w:hAnsi="Arial" w:cs="Arial"/>
                <w:color w:val="000000"/>
                <w:lang w:val="en-US"/>
              </w:rPr>
              <w:t xml:space="preserve"> under which, the research subject or the person authorised to give consent under this Part will be contacted for further consent, including but not limited to changes in the proposed research, serious adverse events that would lead to a change in the proposed research, the development capacity by minors to make decisions and any other circumstances which could be specific to a particular research</w:t>
            </w:r>
            <w:r w:rsidR="00F76407">
              <w:rPr>
                <w:rFonts w:ascii="Arial" w:eastAsia="Times New Roman" w:hAnsi="Arial" w:cs="Arial"/>
                <w:color w:val="000000"/>
                <w:lang w:val="en-US"/>
              </w:rPr>
              <w:t xml:space="preserve"> proposal</w:t>
            </w:r>
            <w:r w:rsidRPr="00D63325">
              <w:rPr>
                <w:rFonts w:ascii="Arial" w:eastAsia="Times New Roman" w:hAnsi="Arial" w:cs="Arial"/>
                <w:color w:val="000000"/>
                <w:lang w:val="en-US"/>
              </w:rPr>
              <w:t>.</w:t>
            </w:r>
          </w:p>
        </w:tc>
      </w:tr>
      <w:tr w:rsidR="00D618B4" w:rsidRPr="00853149" w14:paraId="59B9299C" w14:textId="77777777" w:rsidTr="00D618B4">
        <w:trPr>
          <w:trHeight w:val="431"/>
        </w:trPr>
        <w:tc>
          <w:tcPr>
            <w:tcW w:w="702" w:type="dxa"/>
            <w:vAlign w:val="center"/>
          </w:tcPr>
          <w:p w14:paraId="2E0BD859"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774117918"/>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674" w:type="dxa"/>
            <w:vAlign w:val="center"/>
          </w:tcPr>
          <w:p w14:paraId="17778F5F"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940916993"/>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7619" w:type="dxa"/>
            <w:shd w:val="clear" w:color="auto" w:fill="auto"/>
            <w:noWrap/>
          </w:tcPr>
          <w:p w14:paraId="60C3FC76" w14:textId="77777777" w:rsidR="00D618B4" w:rsidRPr="00D63325" w:rsidRDefault="00D618B4" w:rsidP="00D618B4">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Whether the research subject would wish to be re-identified in the case of an incidental finding if the proposed biomedical research </w:t>
            </w:r>
            <w:r w:rsidRPr="00F76407">
              <w:rPr>
                <w:rFonts w:ascii="Arial" w:eastAsia="Times New Roman" w:hAnsi="Arial" w:cs="Arial"/>
                <w:color w:val="000000"/>
                <w:lang w:val="en-US"/>
              </w:rPr>
              <w:t>expressly provides</w:t>
            </w:r>
            <w:r w:rsidRPr="00D63325">
              <w:rPr>
                <w:rFonts w:ascii="Arial" w:eastAsia="Times New Roman" w:hAnsi="Arial" w:cs="Arial"/>
                <w:color w:val="000000"/>
                <w:lang w:val="en-US"/>
              </w:rPr>
              <w:t xml:space="preserve"> for such re-identification.</w:t>
            </w:r>
          </w:p>
        </w:tc>
      </w:tr>
      <w:tr w:rsidR="00D618B4" w:rsidRPr="00853149" w14:paraId="7A2DC16A" w14:textId="77777777" w:rsidTr="00D618B4">
        <w:trPr>
          <w:trHeight w:val="431"/>
        </w:trPr>
        <w:tc>
          <w:tcPr>
            <w:tcW w:w="702" w:type="dxa"/>
            <w:vAlign w:val="center"/>
          </w:tcPr>
          <w:p w14:paraId="2F7E3158"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35603040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674" w:type="dxa"/>
            <w:vAlign w:val="center"/>
          </w:tcPr>
          <w:p w14:paraId="1737D77C"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087037778"/>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7619" w:type="dxa"/>
            <w:shd w:val="clear" w:color="auto" w:fill="auto"/>
            <w:noWrap/>
          </w:tcPr>
          <w:p w14:paraId="545273B5" w14:textId="77777777" w:rsidR="00D618B4" w:rsidRPr="00D63325" w:rsidRDefault="00D618B4" w:rsidP="00D618B4">
            <w:pPr>
              <w:pStyle w:val="ListParagraph"/>
              <w:numPr>
                <w:ilvl w:val="0"/>
                <w:numId w:val="5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person or persons to contact to obtain further information on the biomedical research and to provide feedback in relation to the biomedical research, respectively.</w:t>
            </w:r>
          </w:p>
        </w:tc>
      </w:tr>
      <w:tr w:rsidR="00F76407" w:rsidRPr="00853149" w14:paraId="3953576A" w14:textId="77777777" w:rsidTr="00D618B4">
        <w:trPr>
          <w:trHeight w:val="431"/>
        </w:trPr>
        <w:sdt>
          <w:sdtPr>
            <w:rPr>
              <w:rFonts w:ascii="Arial" w:eastAsia="Times New Roman" w:hAnsi="Arial" w:cs="Arial"/>
              <w:color w:val="000000"/>
              <w:lang w:val="en-US"/>
            </w:rPr>
            <w:id w:val="-2001344817"/>
            <w14:checkbox>
              <w14:checked w14:val="0"/>
              <w14:checkedState w14:val="2612" w14:font="MS Gothic"/>
              <w14:uncheckedState w14:val="2610" w14:font="MS Gothic"/>
            </w14:checkbox>
          </w:sdtPr>
          <w:sdtEndPr/>
          <w:sdtContent>
            <w:tc>
              <w:tcPr>
                <w:tcW w:w="702" w:type="dxa"/>
                <w:vAlign w:val="center"/>
              </w:tcPr>
              <w:p w14:paraId="1D019E13" w14:textId="78EFA864" w:rsidR="00F76407" w:rsidRDefault="00F76407" w:rsidP="005A038F">
                <w:pPr>
                  <w:spacing w:before="80" w:after="80" w:line="240" w:lineRule="auto"/>
                  <w:jc w:val="center"/>
                  <w:rPr>
                    <w:rFonts w:ascii="Arial" w:eastAsia="Times New Roman" w:hAnsi="Arial" w:cs="Arial"/>
                    <w:color w:val="000000"/>
                    <w:lang w:val="en-US"/>
                  </w:rPr>
                </w:pPr>
                <w:r>
                  <w:rPr>
                    <w:rFonts w:ascii="MS Gothic" w:eastAsia="MS Gothic" w:hAnsi="MS Gothic" w:cs="Arial" w:hint="eastAsia"/>
                    <w:color w:val="000000"/>
                    <w:lang w:val="en-US"/>
                  </w:rPr>
                  <w:t>☐</w:t>
                </w:r>
              </w:p>
            </w:tc>
          </w:sdtContent>
        </w:sdt>
        <w:sdt>
          <w:sdtPr>
            <w:rPr>
              <w:rFonts w:ascii="Arial" w:eastAsia="Times New Roman" w:hAnsi="Arial" w:cs="Arial"/>
              <w:color w:val="000000"/>
              <w:lang w:val="en-US"/>
            </w:rPr>
            <w:id w:val="-2066948729"/>
            <w14:checkbox>
              <w14:checked w14:val="0"/>
              <w14:checkedState w14:val="2612" w14:font="MS Gothic"/>
              <w14:uncheckedState w14:val="2610" w14:font="MS Gothic"/>
            </w14:checkbox>
          </w:sdtPr>
          <w:sdtEndPr/>
          <w:sdtContent>
            <w:tc>
              <w:tcPr>
                <w:tcW w:w="674" w:type="dxa"/>
                <w:vAlign w:val="center"/>
              </w:tcPr>
              <w:p w14:paraId="6219FDC4" w14:textId="72582619" w:rsidR="00F76407" w:rsidRDefault="00F76407" w:rsidP="005A038F">
                <w:pPr>
                  <w:spacing w:before="80" w:after="80" w:line="240" w:lineRule="auto"/>
                  <w:jc w:val="center"/>
                  <w:rPr>
                    <w:rFonts w:ascii="Arial" w:eastAsia="Times New Roman" w:hAnsi="Arial" w:cs="Arial"/>
                    <w:color w:val="000000"/>
                    <w:lang w:val="en-US"/>
                  </w:rPr>
                </w:pPr>
                <w:r>
                  <w:rPr>
                    <w:rFonts w:ascii="MS Gothic" w:eastAsia="MS Gothic" w:hAnsi="MS Gothic" w:cs="Arial" w:hint="eastAsia"/>
                    <w:color w:val="000000"/>
                    <w:lang w:val="en-US"/>
                  </w:rPr>
                  <w:t>☐</w:t>
                </w:r>
              </w:p>
            </w:tc>
          </w:sdtContent>
        </w:sdt>
        <w:tc>
          <w:tcPr>
            <w:tcW w:w="7619" w:type="dxa"/>
            <w:shd w:val="clear" w:color="auto" w:fill="auto"/>
            <w:noWrap/>
          </w:tcPr>
          <w:p w14:paraId="1A293141" w14:textId="0F4FF776" w:rsidR="00F76407" w:rsidRPr="00D63325" w:rsidRDefault="00F76407" w:rsidP="00D618B4">
            <w:pPr>
              <w:pStyle w:val="ListParagraph"/>
              <w:numPr>
                <w:ilvl w:val="0"/>
                <w:numId w:val="52"/>
              </w:numPr>
              <w:spacing w:before="80" w:after="80" w:line="240" w:lineRule="auto"/>
              <w:jc w:val="both"/>
              <w:rPr>
                <w:rFonts w:ascii="Arial" w:eastAsia="Times New Roman" w:hAnsi="Arial" w:cs="Arial"/>
                <w:color w:val="000000"/>
                <w:lang w:val="en-US"/>
              </w:rPr>
            </w:pPr>
            <w:r>
              <w:rPr>
                <w:rFonts w:ascii="Arial" w:eastAsia="Times New Roman" w:hAnsi="Arial" w:cs="Arial"/>
                <w:color w:val="000000"/>
                <w:lang w:val="en-US"/>
              </w:rPr>
              <w:t>S</w:t>
            </w:r>
            <w:r w:rsidRPr="00F76407">
              <w:rPr>
                <w:rFonts w:ascii="Arial" w:eastAsia="Times New Roman" w:hAnsi="Arial" w:cs="Arial"/>
                <w:color w:val="000000"/>
                <w:lang w:val="en-US"/>
              </w:rPr>
              <w:t>uch other information as the institutional review board may require</w:t>
            </w:r>
            <w:r>
              <w:rPr>
                <w:rFonts w:ascii="Arial" w:eastAsia="Times New Roman" w:hAnsi="Arial" w:cs="Arial"/>
                <w:color w:val="000000"/>
                <w:lang w:val="en-US"/>
              </w:rPr>
              <w:t>.</w:t>
            </w:r>
          </w:p>
        </w:tc>
      </w:tr>
      <w:tr w:rsidR="00F76407" w:rsidRPr="00853149" w14:paraId="7284B7AD" w14:textId="77777777" w:rsidTr="00D618B4">
        <w:trPr>
          <w:trHeight w:val="431"/>
        </w:trPr>
        <w:sdt>
          <w:sdtPr>
            <w:rPr>
              <w:rFonts w:ascii="Arial" w:eastAsia="Times New Roman" w:hAnsi="Arial" w:cs="Arial"/>
              <w:color w:val="000000"/>
              <w:lang w:val="en-US"/>
            </w:rPr>
            <w:id w:val="2147091608"/>
            <w14:checkbox>
              <w14:checked w14:val="0"/>
              <w14:checkedState w14:val="2612" w14:font="MS Gothic"/>
              <w14:uncheckedState w14:val="2610" w14:font="MS Gothic"/>
            </w14:checkbox>
          </w:sdtPr>
          <w:sdtEndPr/>
          <w:sdtContent>
            <w:tc>
              <w:tcPr>
                <w:tcW w:w="702" w:type="dxa"/>
                <w:vAlign w:val="center"/>
              </w:tcPr>
              <w:p w14:paraId="511395A3" w14:textId="4226468B" w:rsidR="00F76407" w:rsidRDefault="00F76407" w:rsidP="005A038F">
                <w:pPr>
                  <w:spacing w:before="80" w:after="80" w:line="240" w:lineRule="auto"/>
                  <w:jc w:val="center"/>
                  <w:rPr>
                    <w:rFonts w:ascii="Arial" w:eastAsia="Times New Roman" w:hAnsi="Arial" w:cs="Arial"/>
                    <w:color w:val="000000"/>
                    <w:lang w:val="en-US"/>
                  </w:rPr>
                </w:pPr>
                <w:r>
                  <w:rPr>
                    <w:rFonts w:ascii="MS Gothic" w:eastAsia="MS Gothic" w:hAnsi="MS Gothic" w:cs="Arial" w:hint="eastAsia"/>
                    <w:color w:val="000000"/>
                    <w:lang w:val="en-US"/>
                  </w:rPr>
                  <w:t>☐</w:t>
                </w:r>
              </w:p>
            </w:tc>
          </w:sdtContent>
        </w:sdt>
        <w:sdt>
          <w:sdtPr>
            <w:rPr>
              <w:rFonts w:ascii="Arial" w:eastAsia="Times New Roman" w:hAnsi="Arial" w:cs="Arial"/>
              <w:color w:val="000000"/>
              <w:lang w:val="en-US"/>
            </w:rPr>
            <w:id w:val="-1291059695"/>
            <w14:checkbox>
              <w14:checked w14:val="0"/>
              <w14:checkedState w14:val="2612" w14:font="MS Gothic"/>
              <w14:uncheckedState w14:val="2610" w14:font="MS Gothic"/>
            </w14:checkbox>
          </w:sdtPr>
          <w:sdtEndPr/>
          <w:sdtContent>
            <w:tc>
              <w:tcPr>
                <w:tcW w:w="674" w:type="dxa"/>
                <w:vAlign w:val="center"/>
              </w:tcPr>
              <w:p w14:paraId="77606AF9" w14:textId="1B1D7180" w:rsidR="00F76407" w:rsidRDefault="00F76407" w:rsidP="005A038F">
                <w:pPr>
                  <w:spacing w:before="80" w:after="80" w:line="240" w:lineRule="auto"/>
                  <w:jc w:val="center"/>
                  <w:rPr>
                    <w:rFonts w:ascii="Arial" w:eastAsia="Times New Roman" w:hAnsi="Arial" w:cs="Arial"/>
                    <w:color w:val="000000"/>
                    <w:lang w:val="en-US"/>
                  </w:rPr>
                </w:pPr>
                <w:r>
                  <w:rPr>
                    <w:rFonts w:ascii="MS Gothic" w:eastAsia="MS Gothic" w:hAnsi="MS Gothic" w:cs="Arial" w:hint="eastAsia"/>
                    <w:color w:val="000000"/>
                    <w:lang w:val="en-US"/>
                  </w:rPr>
                  <w:t>☐</w:t>
                </w:r>
              </w:p>
            </w:tc>
          </w:sdtContent>
        </w:sdt>
        <w:tc>
          <w:tcPr>
            <w:tcW w:w="7619" w:type="dxa"/>
            <w:shd w:val="clear" w:color="auto" w:fill="auto"/>
            <w:noWrap/>
          </w:tcPr>
          <w:p w14:paraId="48F4CDB7" w14:textId="3A4613AA" w:rsidR="00F76407" w:rsidRDefault="00F76407" w:rsidP="00D618B4">
            <w:pPr>
              <w:pStyle w:val="ListParagraph"/>
              <w:numPr>
                <w:ilvl w:val="0"/>
                <w:numId w:val="52"/>
              </w:numPr>
              <w:spacing w:before="80" w:after="80" w:line="240" w:lineRule="auto"/>
              <w:jc w:val="both"/>
              <w:rPr>
                <w:rFonts w:ascii="Arial" w:eastAsia="Times New Roman" w:hAnsi="Arial" w:cs="Arial"/>
                <w:color w:val="000000"/>
                <w:lang w:val="en-US"/>
              </w:rPr>
            </w:pPr>
            <w:r>
              <w:rPr>
                <w:rFonts w:ascii="Arial" w:eastAsia="Times New Roman" w:hAnsi="Arial" w:cs="Arial"/>
                <w:color w:val="000000"/>
                <w:lang w:val="en-US"/>
              </w:rPr>
              <w:t>S</w:t>
            </w:r>
            <w:r w:rsidRPr="00F76407">
              <w:rPr>
                <w:rFonts w:ascii="Arial" w:eastAsia="Times New Roman" w:hAnsi="Arial" w:cs="Arial"/>
                <w:color w:val="000000"/>
                <w:lang w:val="en-US"/>
              </w:rPr>
              <w:t>uch other information as may be prescribed</w:t>
            </w:r>
            <w:r>
              <w:rPr>
                <w:rFonts w:ascii="Arial" w:eastAsia="Times New Roman" w:hAnsi="Arial" w:cs="Arial"/>
                <w:color w:val="000000"/>
                <w:lang w:val="en-US"/>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7"/>
        <w:gridCol w:w="674"/>
        <w:gridCol w:w="7534"/>
      </w:tblGrid>
      <w:tr w:rsidR="00D618B4" w:rsidRPr="00853149" w14:paraId="17DBB2A1" w14:textId="77777777" w:rsidTr="005A038F">
        <w:trPr>
          <w:trHeight w:val="300"/>
        </w:trPr>
        <w:tc>
          <w:tcPr>
            <w:tcW w:w="5000" w:type="pct"/>
            <w:gridSpan w:val="4"/>
            <w:shd w:val="clear" w:color="auto" w:fill="BFBFBF" w:themeFill="background1" w:themeFillShade="BF"/>
          </w:tcPr>
          <w:p w14:paraId="7DF7DE65" w14:textId="77777777" w:rsidR="00D618B4" w:rsidRPr="00D63325" w:rsidRDefault="00D618B4" w:rsidP="005A038F">
            <w:pPr>
              <w:pStyle w:val="NoSpacing"/>
              <w:rPr>
                <w:rFonts w:ascii="Arial" w:hAnsi="Arial" w:cs="Arial"/>
                <w:b/>
                <w:bCs/>
                <w:lang w:val="en-US"/>
              </w:rPr>
            </w:pPr>
            <w:r>
              <w:rPr>
                <w:rFonts w:ascii="Arial" w:hAnsi="Arial" w:cs="Arial"/>
              </w:rPr>
              <w:br w:type="page"/>
            </w:r>
            <w:r w:rsidRPr="00D63325">
              <w:rPr>
                <w:rFonts w:ascii="Arial" w:hAnsi="Arial" w:cs="Arial"/>
                <w:b/>
                <w:bCs/>
                <w:lang w:val="en-US"/>
              </w:rPr>
              <w:t>Consent Elements from Section 12(2) of HBRA</w:t>
            </w:r>
          </w:p>
          <w:p w14:paraId="291BBA5C" w14:textId="77777777" w:rsidR="00D618B4" w:rsidRPr="00D63325" w:rsidRDefault="00D618B4" w:rsidP="005A038F">
            <w:pPr>
              <w:pStyle w:val="NoSpacing"/>
              <w:rPr>
                <w:rFonts w:ascii="Arial" w:hAnsi="Arial" w:cs="Arial"/>
                <w:lang w:val="en-US"/>
              </w:rPr>
            </w:pPr>
          </w:p>
          <w:p w14:paraId="27C92407" w14:textId="77777777" w:rsidR="00D618B4" w:rsidRPr="00D63325" w:rsidRDefault="00D618B4" w:rsidP="005A038F">
            <w:pPr>
              <w:pStyle w:val="NoSpacing"/>
              <w:rPr>
                <w:rFonts w:ascii="Arial" w:hAnsi="Arial" w:cs="Arial"/>
                <w:bCs/>
                <w:i/>
                <w:iCs/>
                <w:szCs w:val="18"/>
              </w:rPr>
            </w:pPr>
            <w:r w:rsidRPr="00D63325">
              <w:rPr>
                <w:rFonts w:ascii="Arial" w:hAnsi="Arial" w:cs="Arial"/>
                <w:bCs/>
                <w:i/>
                <w:iCs/>
                <w:szCs w:val="18"/>
              </w:rPr>
              <w:t xml:space="preserve">This is </w:t>
            </w:r>
            <w:r>
              <w:rPr>
                <w:rFonts w:ascii="Arial" w:hAnsi="Arial" w:cs="Arial"/>
                <w:bCs/>
                <w:i/>
                <w:iCs/>
                <w:szCs w:val="18"/>
              </w:rPr>
              <w:t>mandatory for</w:t>
            </w:r>
            <w:r w:rsidRPr="00D63325">
              <w:rPr>
                <w:rFonts w:ascii="Arial" w:hAnsi="Arial" w:cs="Arial"/>
                <w:bCs/>
                <w:i/>
                <w:iCs/>
                <w:szCs w:val="18"/>
              </w:rPr>
              <w:t xml:space="preserve"> studies involving the removal, donation and use of Human Tissue. </w:t>
            </w:r>
            <w:r w:rsidRPr="00D63325">
              <w:rPr>
                <w:rFonts w:ascii="Arial" w:hAnsi="Arial" w:cs="Arial"/>
                <w:i/>
                <w:iCs/>
              </w:rPr>
              <w:t>The consent obtained must have ALL the following Core Consent Elements.</w:t>
            </w:r>
          </w:p>
          <w:p w14:paraId="6A77FAC1" w14:textId="77777777" w:rsidR="00D618B4" w:rsidRPr="00D63325" w:rsidRDefault="00D618B4" w:rsidP="005A038F">
            <w:pPr>
              <w:pStyle w:val="NoSpacing"/>
              <w:rPr>
                <w:rFonts w:ascii="Arial" w:hAnsi="Arial" w:cs="Arial"/>
                <w:lang w:val="en-US"/>
              </w:rPr>
            </w:pPr>
          </w:p>
        </w:tc>
      </w:tr>
      <w:tr w:rsidR="00D618B4" w:rsidRPr="00853149" w14:paraId="2D654088" w14:textId="77777777" w:rsidTr="005A038F">
        <w:trPr>
          <w:trHeight w:val="300"/>
        </w:trPr>
        <w:tc>
          <w:tcPr>
            <w:tcW w:w="5000" w:type="pct"/>
            <w:gridSpan w:val="4"/>
            <w:shd w:val="clear" w:color="auto" w:fill="BFBFBF" w:themeFill="background1" w:themeFillShade="BF"/>
          </w:tcPr>
          <w:p w14:paraId="62608F45" w14:textId="77777777" w:rsidR="00D618B4" w:rsidRPr="00454B4F" w:rsidRDefault="00D618B4" w:rsidP="005A038F">
            <w:pPr>
              <w:pStyle w:val="NoSpacing"/>
              <w:rPr>
                <w:rFonts w:ascii="Arial" w:hAnsi="Arial" w:cs="Arial"/>
                <w:lang w:val="en-US"/>
              </w:rPr>
            </w:pPr>
            <w:r w:rsidRPr="003D5776">
              <w:rPr>
                <w:rFonts w:ascii="Arial" w:hAnsi="Arial" w:cs="Arial"/>
                <w:lang w:val="en-US"/>
              </w:rPr>
              <w:t xml:space="preserve">Section B1: </w:t>
            </w:r>
            <w:r w:rsidRPr="003D5776">
              <w:rPr>
                <w:rFonts w:ascii="Arial" w:hAnsi="Arial" w:cs="Arial"/>
                <w:b/>
                <w:u w:val="single"/>
                <w:lang w:val="en-US"/>
              </w:rPr>
              <w:t>Core</w:t>
            </w:r>
            <w:r w:rsidRPr="003D5776">
              <w:rPr>
                <w:rFonts w:ascii="Arial" w:hAnsi="Arial" w:cs="Arial"/>
                <w:lang w:val="en-US"/>
              </w:rPr>
              <w:t xml:space="preserve"> Consent Elements from Section 12(2) of HBRA</w:t>
            </w:r>
          </w:p>
        </w:tc>
      </w:tr>
      <w:tr w:rsidR="00D618B4" w:rsidRPr="00853149" w14:paraId="214BDC97" w14:textId="77777777" w:rsidTr="005A038F">
        <w:trPr>
          <w:cantSplit/>
          <w:trHeight w:val="431"/>
        </w:trPr>
        <w:tc>
          <w:tcPr>
            <w:tcW w:w="448" w:type="pct"/>
            <w:gridSpan w:val="2"/>
            <w:vAlign w:val="center"/>
          </w:tcPr>
          <w:p w14:paraId="20695B8E"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72365984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552" w:type="pct"/>
            <w:gridSpan w:val="2"/>
            <w:shd w:val="clear" w:color="auto" w:fill="auto"/>
            <w:noWrap/>
          </w:tcPr>
          <w:p w14:paraId="04EA0844" w14:textId="77777777" w:rsidR="00D618B4" w:rsidRPr="00D63325" w:rsidRDefault="00D618B4" w:rsidP="00E60770">
            <w:pPr>
              <w:pStyle w:val="ListParagraph"/>
              <w:numPr>
                <w:ilvl w:val="0"/>
                <w:numId w:val="6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specific research purpose for which the tissue is intended to be used, if this information is available but if not available, the purpose for which the tissue is intended to be used may be stated as for general research. </w:t>
            </w:r>
          </w:p>
        </w:tc>
      </w:tr>
      <w:tr w:rsidR="00D618B4" w:rsidRPr="00853149" w14:paraId="785EC4E7" w14:textId="77777777" w:rsidTr="005A038F">
        <w:trPr>
          <w:cantSplit/>
          <w:trHeight w:val="431"/>
        </w:trPr>
        <w:tc>
          <w:tcPr>
            <w:tcW w:w="448" w:type="pct"/>
            <w:gridSpan w:val="2"/>
            <w:vAlign w:val="center"/>
          </w:tcPr>
          <w:p w14:paraId="765A560F"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081958172"/>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552" w:type="pct"/>
            <w:gridSpan w:val="2"/>
            <w:shd w:val="clear" w:color="auto" w:fill="auto"/>
            <w:noWrap/>
            <w:vAlign w:val="bottom"/>
          </w:tcPr>
          <w:p w14:paraId="02A4690D" w14:textId="77777777" w:rsidR="00D618B4" w:rsidRPr="00D63325" w:rsidRDefault="00D618B4" w:rsidP="00D618B4">
            <w:pPr>
              <w:pStyle w:val="ListParagraph"/>
              <w:numPr>
                <w:ilvl w:val="0"/>
                <w:numId w:val="54"/>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donor’s right to withdraw his or her consent in the circumstances specified in section 14 and the limitations of such withdrawal as specified in that section. </w:t>
            </w:r>
          </w:p>
        </w:tc>
      </w:tr>
      <w:tr w:rsidR="00D618B4" w:rsidRPr="00853149" w14:paraId="0C3B12BC" w14:textId="77777777" w:rsidTr="005A038F">
        <w:trPr>
          <w:cantSplit/>
          <w:trHeight w:val="431"/>
        </w:trPr>
        <w:tc>
          <w:tcPr>
            <w:tcW w:w="448" w:type="pct"/>
            <w:gridSpan w:val="2"/>
            <w:vAlign w:val="center"/>
          </w:tcPr>
          <w:p w14:paraId="66B4C010"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97462433"/>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552" w:type="pct"/>
            <w:gridSpan w:val="2"/>
            <w:shd w:val="clear" w:color="auto" w:fill="auto"/>
            <w:noWrap/>
          </w:tcPr>
          <w:p w14:paraId="3F39172E" w14:textId="77777777" w:rsidR="00D618B4" w:rsidRPr="00D63325" w:rsidRDefault="00D618B4" w:rsidP="00D618B4">
            <w:pPr>
              <w:pStyle w:val="ListParagraph"/>
              <w:numPr>
                <w:ilvl w:val="0"/>
                <w:numId w:val="55"/>
              </w:numPr>
              <w:tabs>
                <w:tab w:val="left" w:pos="1461"/>
              </w:tabs>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extent to which records identifying the donor will be kept confidential. </w:t>
            </w:r>
          </w:p>
        </w:tc>
      </w:tr>
      <w:tr w:rsidR="00D618B4" w:rsidRPr="00853149" w14:paraId="0552600F" w14:textId="77777777" w:rsidTr="005A038F">
        <w:trPr>
          <w:trHeight w:val="300"/>
          <w:tblHeader/>
        </w:trPr>
        <w:tc>
          <w:tcPr>
            <w:tcW w:w="5000" w:type="pct"/>
            <w:gridSpan w:val="4"/>
            <w:tcBorders>
              <w:bottom w:val="single" w:sz="4" w:space="0" w:color="auto"/>
            </w:tcBorders>
            <w:shd w:val="clear" w:color="auto" w:fill="BFBFBF" w:themeFill="background1" w:themeFillShade="BF"/>
          </w:tcPr>
          <w:p w14:paraId="514A73AA" w14:textId="77777777" w:rsidR="00D618B4" w:rsidRDefault="00D618B4" w:rsidP="005A038F">
            <w:pPr>
              <w:pStyle w:val="NoSpacing"/>
              <w:rPr>
                <w:rFonts w:ascii="Arial" w:hAnsi="Arial" w:cs="Arial"/>
                <w:lang w:val="en-US"/>
              </w:rPr>
            </w:pPr>
            <w:r w:rsidRPr="00D63325">
              <w:rPr>
                <w:rFonts w:ascii="Arial" w:hAnsi="Arial" w:cs="Arial"/>
                <w:lang w:val="en-US"/>
              </w:rPr>
              <w:t xml:space="preserve">Section B2: </w:t>
            </w:r>
            <w:r w:rsidRPr="00D63325">
              <w:rPr>
                <w:rFonts w:ascii="Arial" w:hAnsi="Arial" w:cs="Arial"/>
                <w:b/>
                <w:u w:val="single"/>
                <w:lang w:val="en-US"/>
              </w:rPr>
              <w:t>Situational</w:t>
            </w:r>
            <w:r w:rsidRPr="00D63325">
              <w:rPr>
                <w:rFonts w:ascii="Arial" w:hAnsi="Arial" w:cs="Arial"/>
                <w:lang w:val="en-US"/>
              </w:rPr>
              <w:t xml:space="preserve"> Consent Elements from </w:t>
            </w:r>
            <w:r>
              <w:rPr>
                <w:rFonts w:ascii="Arial" w:hAnsi="Arial" w:cs="Arial"/>
                <w:lang w:val="en-US"/>
              </w:rPr>
              <w:t>S</w:t>
            </w:r>
            <w:r w:rsidRPr="00D63325">
              <w:rPr>
                <w:rFonts w:ascii="Arial" w:hAnsi="Arial" w:cs="Arial"/>
                <w:lang w:val="en-US"/>
              </w:rPr>
              <w:t>ection 12(2) of HBRA</w:t>
            </w:r>
          </w:p>
          <w:p w14:paraId="30441188" w14:textId="77777777" w:rsidR="00D618B4" w:rsidRDefault="00D618B4" w:rsidP="005A038F">
            <w:pPr>
              <w:pStyle w:val="NoSpacing"/>
              <w:rPr>
                <w:rFonts w:ascii="Arial" w:hAnsi="Arial" w:cs="Arial"/>
                <w:lang w:val="en-US"/>
              </w:rPr>
            </w:pPr>
          </w:p>
          <w:p w14:paraId="3E6160E7" w14:textId="77777777" w:rsidR="00D618B4" w:rsidRPr="00D63325" w:rsidRDefault="00D618B4" w:rsidP="005A038F">
            <w:pPr>
              <w:pStyle w:val="NoSpacing"/>
              <w:rPr>
                <w:rFonts w:ascii="Arial" w:hAnsi="Arial" w:cs="Arial"/>
                <w:bCs/>
                <w:i/>
                <w:iCs/>
                <w:lang w:val="en-US"/>
              </w:rPr>
            </w:pPr>
            <w:r w:rsidRPr="00D63325">
              <w:rPr>
                <w:rFonts w:ascii="Arial" w:hAnsi="Arial" w:cs="Arial"/>
                <w:bCs/>
                <w:i/>
                <w:iCs/>
                <w:lang w:val="en-US"/>
              </w:rPr>
              <w:t>Check “Yes” if it is applicable and “N</w:t>
            </w:r>
            <w:r>
              <w:rPr>
                <w:rFonts w:ascii="Arial" w:hAnsi="Arial" w:cs="Arial"/>
                <w:bCs/>
                <w:i/>
                <w:iCs/>
                <w:lang w:val="en-US"/>
              </w:rPr>
              <w:t>o</w:t>
            </w:r>
            <w:r w:rsidRPr="00D63325">
              <w:rPr>
                <w:rFonts w:ascii="Arial" w:hAnsi="Arial" w:cs="Arial"/>
                <w:bCs/>
                <w:i/>
                <w:iCs/>
                <w:lang w:val="en-US"/>
              </w:rPr>
              <w:t>” if it is not applicable to the research.</w:t>
            </w:r>
          </w:p>
          <w:p w14:paraId="38CF573C" w14:textId="77777777" w:rsidR="00D618B4" w:rsidRPr="00D63325" w:rsidRDefault="00D618B4" w:rsidP="005A038F">
            <w:pPr>
              <w:pStyle w:val="NoSpacing"/>
              <w:rPr>
                <w:rFonts w:ascii="Arial" w:hAnsi="Arial" w:cs="Arial"/>
                <w:lang w:val="en-US"/>
              </w:rPr>
            </w:pPr>
          </w:p>
        </w:tc>
      </w:tr>
      <w:tr w:rsidR="00D618B4" w:rsidRPr="00853149" w14:paraId="26D2D743" w14:textId="77777777" w:rsidTr="005A038F">
        <w:trPr>
          <w:trHeight w:val="431"/>
          <w:tblHeader/>
        </w:trPr>
        <w:tc>
          <w:tcPr>
            <w:tcW w:w="411" w:type="pct"/>
            <w:shd w:val="clear" w:color="auto" w:fill="BFBFBF" w:themeFill="background1" w:themeFillShade="BF"/>
            <w:vAlign w:val="center"/>
          </w:tcPr>
          <w:p w14:paraId="443BC8F6" w14:textId="77777777" w:rsidR="00D618B4" w:rsidRPr="00D63325" w:rsidRDefault="00D618B4" w:rsidP="005A038F">
            <w:pPr>
              <w:spacing w:before="80" w:after="80" w:line="240" w:lineRule="auto"/>
              <w:jc w:val="center"/>
              <w:rPr>
                <w:rFonts w:ascii="Arial" w:eastAsia="Times New Roman" w:hAnsi="Arial" w:cs="Arial"/>
                <w:bCs/>
                <w:color w:val="000000"/>
                <w:lang w:val="en-US"/>
              </w:rPr>
            </w:pPr>
            <w:r>
              <w:rPr>
                <w:rFonts w:ascii="Arial" w:eastAsia="Times New Roman" w:hAnsi="Arial" w:cs="Arial"/>
                <w:bCs/>
                <w:color w:val="000000"/>
                <w:lang w:val="en-US"/>
              </w:rPr>
              <w:t>Yes</w:t>
            </w:r>
          </w:p>
        </w:tc>
        <w:tc>
          <w:tcPr>
            <w:tcW w:w="411" w:type="pct"/>
            <w:gridSpan w:val="2"/>
            <w:shd w:val="clear" w:color="auto" w:fill="BFBFBF" w:themeFill="background1" w:themeFillShade="BF"/>
            <w:vAlign w:val="center"/>
          </w:tcPr>
          <w:p w14:paraId="449950F8" w14:textId="77777777" w:rsidR="00D618B4" w:rsidRPr="00D63325" w:rsidRDefault="00D618B4" w:rsidP="005A038F">
            <w:pPr>
              <w:spacing w:before="80" w:after="80" w:line="240" w:lineRule="auto"/>
              <w:jc w:val="center"/>
              <w:rPr>
                <w:rFonts w:ascii="Arial" w:eastAsia="Times New Roman" w:hAnsi="Arial" w:cs="Arial"/>
                <w:color w:val="000000"/>
                <w:lang w:val="en-US"/>
              </w:rPr>
            </w:pPr>
            <w:r>
              <w:rPr>
                <w:rFonts w:ascii="Arial" w:eastAsia="Times New Roman" w:hAnsi="Arial" w:cs="Arial"/>
                <w:color w:val="000000"/>
                <w:lang w:val="en-US"/>
              </w:rPr>
              <w:t>No</w:t>
            </w:r>
          </w:p>
        </w:tc>
        <w:tc>
          <w:tcPr>
            <w:tcW w:w="4178" w:type="pct"/>
            <w:shd w:val="clear" w:color="auto" w:fill="BFBFBF" w:themeFill="background1" w:themeFillShade="BF"/>
            <w:noWrap/>
          </w:tcPr>
          <w:p w14:paraId="48C41E7F" w14:textId="77777777" w:rsidR="00D618B4" w:rsidRPr="00D63325" w:rsidRDefault="00D618B4" w:rsidP="005A038F">
            <w:pPr>
              <w:pStyle w:val="ListParagraph"/>
              <w:spacing w:before="80" w:after="80" w:line="240" w:lineRule="auto"/>
              <w:jc w:val="both"/>
              <w:rPr>
                <w:rFonts w:ascii="Arial" w:eastAsia="Times New Roman" w:hAnsi="Arial" w:cs="Arial"/>
                <w:color w:val="000000"/>
                <w:lang w:val="en-US"/>
              </w:rPr>
            </w:pPr>
          </w:p>
        </w:tc>
      </w:tr>
      <w:tr w:rsidR="00D618B4" w:rsidRPr="00853149" w14:paraId="554AD28A" w14:textId="77777777" w:rsidTr="005A038F">
        <w:trPr>
          <w:trHeight w:val="431"/>
          <w:tblHeader/>
        </w:trPr>
        <w:tc>
          <w:tcPr>
            <w:tcW w:w="411" w:type="pct"/>
            <w:vAlign w:val="center"/>
          </w:tcPr>
          <w:p w14:paraId="0198F91D"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114180963"/>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649983DB"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727370623"/>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70645CD9" w14:textId="77777777" w:rsidR="00D618B4" w:rsidRPr="00D63325" w:rsidRDefault="00D618B4" w:rsidP="00E60770">
            <w:pPr>
              <w:pStyle w:val="ListParagraph"/>
              <w:numPr>
                <w:ilvl w:val="0"/>
                <w:numId w:val="6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tissue will be used for any purpose other than research and if so, the specific purpose for which the tissue will be used.</w:t>
            </w:r>
          </w:p>
        </w:tc>
      </w:tr>
      <w:tr w:rsidR="00D618B4" w:rsidRPr="00853149" w14:paraId="5D674EDD" w14:textId="77777777" w:rsidTr="005A038F">
        <w:trPr>
          <w:trHeight w:val="431"/>
          <w:tblHeader/>
        </w:trPr>
        <w:tc>
          <w:tcPr>
            <w:tcW w:w="411" w:type="pct"/>
            <w:vAlign w:val="center"/>
          </w:tcPr>
          <w:p w14:paraId="327BCC94"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14459249"/>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52641871"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393431253"/>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650A7640" w14:textId="4B656F5F" w:rsidR="00D618B4" w:rsidRPr="00D63325" w:rsidRDefault="00D618B4" w:rsidP="00E60770">
            <w:pPr>
              <w:pStyle w:val="ListParagraph"/>
              <w:numPr>
                <w:ilvl w:val="0"/>
                <w:numId w:val="6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The proposed areas of research approved by the institutional </w:t>
            </w:r>
            <w:r w:rsidR="00471F62">
              <w:rPr>
                <w:rFonts w:ascii="Arial" w:eastAsia="Times New Roman" w:hAnsi="Arial" w:cs="Arial"/>
                <w:color w:val="000000"/>
                <w:lang w:val="en-US"/>
              </w:rPr>
              <w:t>r</w:t>
            </w:r>
            <w:r w:rsidRPr="00D63325">
              <w:rPr>
                <w:rFonts w:ascii="Arial" w:eastAsia="Times New Roman" w:hAnsi="Arial" w:cs="Arial"/>
                <w:color w:val="000000"/>
                <w:lang w:val="en-US"/>
              </w:rPr>
              <w:t xml:space="preserve">eview </w:t>
            </w:r>
            <w:r w:rsidR="00471F62">
              <w:rPr>
                <w:rFonts w:ascii="Arial" w:eastAsia="Times New Roman" w:hAnsi="Arial" w:cs="Arial"/>
                <w:color w:val="000000"/>
                <w:lang w:val="en-US"/>
              </w:rPr>
              <w:t>b</w:t>
            </w:r>
            <w:r w:rsidRPr="00D63325">
              <w:rPr>
                <w:rFonts w:ascii="Arial" w:eastAsia="Times New Roman" w:hAnsi="Arial" w:cs="Arial"/>
                <w:color w:val="000000"/>
                <w:lang w:val="en-US"/>
              </w:rPr>
              <w:t>oard in a case where it has waived the requirement that the removal of this tissue is primarily for a therapeutic or diagnostic purpose under section 37(3).</w:t>
            </w:r>
          </w:p>
        </w:tc>
      </w:tr>
      <w:tr w:rsidR="00D618B4" w:rsidRPr="00853149" w14:paraId="74FB9B5E" w14:textId="77777777" w:rsidTr="005A038F">
        <w:trPr>
          <w:trHeight w:val="431"/>
          <w:tblHeader/>
        </w:trPr>
        <w:tc>
          <w:tcPr>
            <w:tcW w:w="411" w:type="pct"/>
            <w:vAlign w:val="center"/>
          </w:tcPr>
          <w:p w14:paraId="5F49576A"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450039805"/>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1BAB6343"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600001337"/>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190BCE72" w14:textId="77777777" w:rsidR="00D618B4" w:rsidRPr="00D63325" w:rsidRDefault="00D618B4" w:rsidP="00E60770">
            <w:pPr>
              <w:pStyle w:val="ListParagraph"/>
              <w:numPr>
                <w:ilvl w:val="0"/>
                <w:numId w:val="62"/>
              </w:numPr>
              <w:spacing w:before="80" w:after="80" w:line="240" w:lineRule="auto"/>
              <w:rPr>
                <w:rFonts w:ascii="Arial" w:eastAsia="Times New Roman" w:hAnsi="Arial" w:cs="Arial"/>
                <w:color w:val="000000"/>
                <w:lang w:val="en-US"/>
              </w:rPr>
            </w:pPr>
            <w:r w:rsidRPr="00D63325">
              <w:rPr>
                <w:rFonts w:ascii="Arial" w:eastAsia="Times New Roman" w:hAnsi="Arial" w:cs="Arial"/>
                <w:color w:val="000000"/>
                <w:lang w:val="en-US"/>
              </w:rPr>
              <w:t>The reasonably foreseeable risks, discomforts or inconveniences to a living donor arising from the removal of the tissue.</w:t>
            </w:r>
          </w:p>
        </w:tc>
      </w:tr>
      <w:tr w:rsidR="00D618B4" w:rsidRPr="00853149" w14:paraId="43F08242" w14:textId="77777777" w:rsidTr="005A038F">
        <w:trPr>
          <w:trHeight w:val="431"/>
          <w:tblHeader/>
        </w:trPr>
        <w:tc>
          <w:tcPr>
            <w:tcW w:w="411" w:type="pct"/>
            <w:vAlign w:val="center"/>
          </w:tcPr>
          <w:p w14:paraId="73844893"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1377386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34E1311B"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03015589"/>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vAlign w:val="bottom"/>
          </w:tcPr>
          <w:p w14:paraId="3E259C78" w14:textId="728B524D" w:rsidR="00D618B4" w:rsidRPr="00D63325" w:rsidRDefault="00D618B4" w:rsidP="00E60770">
            <w:pPr>
              <w:pStyle w:val="ListParagraph"/>
              <w:numPr>
                <w:ilvl w:val="0"/>
                <w:numId w:val="6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donation of the tissue is voluntary and the renunciation of the donor’s rights to the tissue and</w:t>
            </w:r>
            <w:r w:rsidR="00471F62">
              <w:rPr>
                <w:rFonts w:ascii="Arial" w:eastAsia="Times New Roman" w:hAnsi="Arial" w:cs="Arial"/>
                <w:color w:val="000000"/>
                <w:lang w:val="en-US"/>
              </w:rPr>
              <w:t xml:space="preserve"> any</w:t>
            </w:r>
            <w:r w:rsidRPr="00D63325">
              <w:rPr>
                <w:rFonts w:ascii="Arial" w:eastAsia="Times New Roman" w:hAnsi="Arial" w:cs="Arial"/>
                <w:color w:val="000000"/>
                <w:lang w:val="en-US"/>
              </w:rPr>
              <w:t xml:space="preserve"> intellectual property rights that may be derived from the use of the tissue.</w:t>
            </w:r>
          </w:p>
        </w:tc>
      </w:tr>
      <w:tr w:rsidR="00D618B4" w:rsidRPr="00853149" w14:paraId="720AE460" w14:textId="77777777" w:rsidTr="005A038F">
        <w:trPr>
          <w:trHeight w:val="431"/>
          <w:tblHeader/>
        </w:trPr>
        <w:tc>
          <w:tcPr>
            <w:tcW w:w="411" w:type="pct"/>
            <w:vAlign w:val="center"/>
          </w:tcPr>
          <w:p w14:paraId="7CC1EF92"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091430986"/>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3710ACD3"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140790980"/>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15C2ED00" w14:textId="77777777" w:rsidR="00D618B4" w:rsidRPr="00D63325" w:rsidRDefault="00D618B4" w:rsidP="00D618B4">
            <w:pPr>
              <w:pStyle w:val="ListParagraph"/>
              <w:numPr>
                <w:ilvl w:val="0"/>
                <w:numId w:val="54"/>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Any compensation and treatment available to the donor in the event of injury arising from participation in the process of tissue donation.</w:t>
            </w:r>
          </w:p>
        </w:tc>
      </w:tr>
      <w:tr w:rsidR="00D618B4" w:rsidRPr="00853149" w14:paraId="005D1CE7" w14:textId="77777777" w:rsidTr="005A038F">
        <w:trPr>
          <w:trHeight w:val="431"/>
          <w:tblHeader/>
        </w:trPr>
        <w:tc>
          <w:tcPr>
            <w:tcW w:w="411" w:type="pct"/>
            <w:vAlign w:val="center"/>
          </w:tcPr>
          <w:p w14:paraId="26E82CBD"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118241717"/>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34091DDC"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63624347"/>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5CCB5A89" w14:textId="77777777" w:rsidR="00D618B4" w:rsidRPr="00D63325" w:rsidRDefault="00D618B4" w:rsidP="00D618B4">
            <w:pPr>
              <w:pStyle w:val="ListParagraph"/>
              <w:numPr>
                <w:ilvl w:val="0"/>
                <w:numId w:val="54"/>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Any anticipated expenses the donor is likely to incur as a consequence of donating tissue.</w:t>
            </w:r>
          </w:p>
        </w:tc>
      </w:tr>
      <w:tr w:rsidR="00D618B4" w:rsidRPr="00853149" w14:paraId="78C4961B" w14:textId="77777777" w:rsidTr="005A038F">
        <w:trPr>
          <w:trHeight w:val="431"/>
          <w:tblHeader/>
        </w:trPr>
        <w:tc>
          <w:tcPr>
            <w:tcW w:w="411" w:type="pct"/>
            <w:vAlign w:val="center"/>
          </w:tcPr>
          <w:p w14:paraId="0F2A8950"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25431936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6DE268CD" w14:textId="77777777" w:rsidR="00D618B4" w:rsidRPr="00D63325"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839975922"/>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21DB6529" w14:textId="77777777" w:rsidR="00D618B4" w:rsidRPr="00D63325" w:rsidRDefault="00D618B4" w:rsidP="00D618B4">
            <w:pPr>
              <w:pStyle w:val="ListParagraph"/>
              <w:numPr>
                <w:ilvl w:val="0"/>
                <w:numId w:val="55"/>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Whether individually-identifiable information obtained from the tissue donor will be used for future research. </w:t>
            </w:r>
          </w:p>
        </w:tc>
      </w:tr>
      <w:tr w:rsidR="00D618B4" w:rsidRPr="00853149" w14:paraId="763CB2FC" w14:textId="77777777" w:rsidTr="005A038F">
        <w:trPr>
          <w:trHeight w:val="431"/>
          <w:tblHeader/>
        </w:trPr>
        <w:tc>
          <w:tcPr>
            <w:tcW w:w="411" w:type="pct"/>
            <w:vAlign w:val="center"/>
          </w:tcPr>
          <w:p w14:paraId="28BF7D33"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485697058"/>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5532DCE0" w14:textId="77777777" w:rsidR="00D618B4" w:rsidRPr="00853149" w:rsidRDefault="00C26884" w:rsidP="005A038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85868967"/>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1B5064EE" w14:textId="77777777" w:rsidR="00D618B4" w:rsidRPr="00D63325" w:rsidRDefault="00D618B4" w:rsidP="00D618B4">
            <w:pPr>
              <w:pStyle w:val="ListParagraph"/>
              <w:numPr>
                <w:ilvl w:val="0"/>
                <w:numId w:val="55"/>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Where applicable, whether biological material taken from the tissue donor will be destroyed, discarded or stored and used for future research.  </w:t>
            </w:r>
          </w:p>
        </w:tc>
      </w:tr>
      <w:tr w:rsidR="00D618B4" w:rsidRPr="00853149" w14:paraId="2644EAF4" w14:textId="77777777" w:rsidTr="005A038F">
        <w:trPr>
          <w:trHeight w:val="431"/>
          <w:tblHeader/>
        </w:trPr>
        <w:tc>
          <w:tcPr>
            <w:tcW w:w="411" w:type="pct"/>
            <w:vAlign w:val="center"/>
          </w:tcPr>
          <w:p w14:paraId="11AB540D"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63259752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74C43CC7"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165544725"/>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275C9821" w14:textId="7D05789B" w:rsidR="00D618B4" w:rsidRPr="00D63325" w:rsidRDefault="00D618B4" w:rsidP="00D618B4">
            <w:pPr>
              <w:pStyle w:val="ListParagraph"/>
              <w:numPr>
                <w:ilvl w:val="0"/>
                <w:numId w:val="55"/>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Whether, and the circumstances under which, the donor or the person authorised to give consent under this </w:t>
            </w:r>
            <w:r w:rsidR="00471F62">
              <w:rPr>
                <w:rFonts w:ascii="Arial" w:eastAsia="Times New Roman" w:hAnsi="Arial" w:cs="Arial"/>
                <w:color w:val="000000"/>
                <w:lang w:val="en-US"/>
              </w:rPr>
              <w:t>P</w:t>
            </w:r>
            <w:r w:rsidRPr="00D63325">
              <w:rPr>
                <w:rFonts w:ascii="Arial" w:eastAsia="Times New Roman" w:hAnsi="Arial" w:cs="Arial"/>
                <w:color w:val="000000"/>
                <w:lang w:val="en-US"/>
              </w:rPr>
              <w:t>art</w:t>
            </w:r>
            <w:r w:rsidR="00471F62">
              <w:rPr>
                <w:rFonts w:ascii="Arial" w:eastAsia="Times New Roman" w:hAnsi="Arial" w:cs="Arial"/>
                <w:color w:val="000000"/>
                <w:lang w:val="en-US"/>
              </w:rPr>
              <w:t xml:space="preserve"> (</w:t>
            </w:r>
            <w:r w:rsidRPr="00D63325">
              <w:rPr>
                <w:rFonts w:ascii="Arial" w:eastAsia="Times New Roman" w:hAnsi="Arial" w:cs="Arial"/>
                <w:color w:val="000000"/>
                <w:lang w:val="en-US"/>
              </w:rPr>
              <w:t>as the case may be</w:t>
            </w:r>
            <w:r w:rsidR="00471F62">
              <w:rPr>
                <w:rFonts w:ascii="Arial" w:eastAsia="Times New Roman" w:hAnsi="Arial" w:cs="Arial"/>
                <w:color w:val="000000"/>
                <w:lang w:val="en-US"/>
              </w:rPr>
              <w:t xml:space="preserve">) </w:t>
            </w:r>
            <w:r w:rsidRPr="00D63325">
              <w:rPr>
                <w:rFonts w:ascii="Arial" w:eastAsia="Times New Roman" w:hAnsi="Arial" w:cs="Arial"/>
                <w:color w:val="000000"/>
                <w:lang w:val="en-US"/>
              </w:rPr>
              <w:t xml:space="preserve">will be contacted for further consent. </w:t>
            </w:r>
          </w:p>
        </w:tc>
      </w:tr>
      <w:tr w:rsidR="00D618B4" w:rsidRPr="00853149" w14:paraId="4F1F6C45" w14:textId="77777777" w:rsidTr="005A038F">
        <w:trPr>
          <w:trHeight w:val="431"/>
          <w:tblHeader/>
        </w:trPr>
        <w:tc>
          <w:tcPr>
            <w:tcW w:w="411" w:type="pct"/>
            <w:vAlign w:val="center"/>
          </w:tcPr>
          <w:p w14:paraId="3CF658A0"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182352865"/>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51B2BEA0"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75242135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5147EB6C" w14:textId="77777777" w:rsidR="00D618B4" w:rsidRPr="00D63325" w:rsidRDefault="00D618B4" w:rsidP="00D618B4">
            <w:pPr>
              <w:pStyle w:val="ListParagraph"/>
              <w:numPr>
                <w:ilvl w:val="0"/>
                <w:numId w:val="55"/>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tissue donation would result in the use of donor’s tissue in an individually-identifiable form.</w:t>
            </w:r>
          </w:p>
        </w:tc>
      </w:tr>
      <w:tr w:rsidR="00D618B4" w:rsidRPr="00853149" w14:paraId="22E707E0" w14:textId="77777777" w:rsidTr="005A038F">
        <w:trPr>
          <w:trHeight w:val="431"/>
          <w:tblHeader/>
        </w:trPr>
        <w:tc>
          <w:tcPr>
            <w:tcW w:w="411" w:type="pct"/>
            <w:vAlign w:val="center"/>
          </w:tcPr>
          <w:p w14:paraId="03896B56"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83606927"/>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49E774AB"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063995000"/>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4F73A753" w14:textId="77777777" w:rsidR="00D618B4" w:rsidRPr="00D63325" w:rsidRDefault="00D618B4" w:rsidP="00D618B4">
            <w:pPr>
              <w:pStyle w:val="ListParagraph"/>
              <w:numPr>
                <w:ilvl w:val="0"/>
                <w:numId w:val="55"/>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tissue will be used in restricted human biomedical research involving human-animal combinations.</w:t>
            </w:r>
          </w:p>
        </w:tc>
      </w:tr>
      <w:tr w:rsidR="00D618B4" w:rsidRPr="00853149" w14:paraId="0088850E" w14:textId="77777777" w:rsidTr="005A038F">
        <w:trPr>
          <w:trHeight w:val="431"/>
          <w:tblHeader/>
        </w:trPr>
        <w:tc>
          <w:tcPr>
            <w:tcW w:w="411" w:type="pct"/>
            <w:vAlign w:val="center"/>
          </w:tcPr>
          <w:p w14:paraId="1425E55C"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382544613"/>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0CDCAAC1"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577787497"/>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088F67A9" w14:textId="66B32C13" w:rsidR="00D618B4" w:rsidRPr="00D63325" w:rsidRDefault="00D618B4" w:rsidP="00D618B4">
            <w:pPr>
              <w:pStyle w:val="ListParagraph"/>
              <w:numPr>
                <w:ilvl w:val="0"/>
                <w:numId w:val="55"/>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donor or the person authorised to give consent under this Part</w:t>
            </w:r>
            <w:r w:rsidR="00471F62">
              <w:rPr>
                <w:rFonts w:ascii="Arial" w:eastAsia="Times New Roman" w:hAnsi="Arial" w:cs="Arial"/>
                <w:color w:val="000000"/>
                <w:lang w:val="en-US"/>
              </w:rPr>
              <w:t xml:space="preserve"> (</w:t>
            </w:r>
            <w:r w:rsidRPr="00D63325">
              <w:rPr>
                <w:rFonts w:ascii="Arial" w:eastAsia="Times New Roman" w:hAnsi="Arial" w:cs="Arial"/>
                <w:color w:val="000000"/>
                <w:lang w:val="en-US"/>
              </w:rPr>
              <w:t>as the case may be</w:t>
            </w:r>
            <w:r w:rsidR="00471F62">
              <w:rPr>
                <w:rFonts w:ascii="Arial" w:eastAsia="Times New Roman" w:hAnsi="Arial" w:cs="Arial"/>
                <w:color w:val="000000"/>
                <w:lang w:val="en-US"/>
              </w:rPr>
              <w:t>)</w:t>
            </w:r>
            <w:r w:rsidRPr="00D63325">
              <w:rPr>
                <w:rFonts w:ascii="Arial" w:eastAsia="Times New Roman" w:hAnsi="Arial" w:cs="Arial"/>
                <w:color w:val="000000"/>
                <w:lang w:val="en-US"/>
              </w:rPr>
              <w:t xml:space="preserve"> would wish to be re-identified in the case of an incidental finding if the future research </w:t>
            </w:r>
            <w:r w:rsidRPr="00471F62">
              <w:rPr>
                <w:rFonts w:ascii="Arial" w:eastAsia="Times New Roman" w:hAnsi="Arial" w:cs="Arial"/>
                <w:color w:val="000000"/>
                <w:lang w:val="en-US"/>
              </w:rPr>
              <w:t>expressly provides</w:t>
            </w:r>
            <w:r w:rsidRPr="00D63325">
              <w:rPr>
                <w:rFonts w:ascii="Arial" w:eastAsia="Times New Roman" w:hAnsi="Arial" w:cs="Arial"/>
                <w:color w:val="000000"/>
                <w:lang w:val="en-US"/>
              </w:rPr>
              <w:t xml:space="preserve"> for such re-identification. </w:t>
            </w:r>
          </w:p>
        </w:tc>
      </w:tr>
      <w:tr w:rsidR="00D618B4" w:rsidRPr="00853149" w14:paraId="2B7A995F" w14:textId="77777777" w:rsidTr="005A038F">
        <w:trPr>
          <w:trHeight w:val="431"/>
          <w:tblHeader/>
        </w:trPr>
        <w:tc>
          <w:tcPr>
            <w:tcW w:w="411" w:type="pct"/>
            <w:vAlign w:val="center"/>
          </w:tcPr>
          <w:p w14:paraId="10652894"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269317824"/>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13D27BFA"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776131001"/>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0CEAEC5E" w14:textId="02AED2F0" w:rsidR="00D618B4" w:rsidRPr="00D63325" w:rsidRDefault="00D618B4" w:rsidP="00D618B4">
            <w:pPr>
              <w:pStyle w:val="ListParagraph"/>
              <w:numPr>
                <w:ilvl w:val="0"/>
                <w:numId w:val="55"/>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person or persons to contact to obtain further information on the purpose</w:t>
            </w:r>
            <w:r w:rsidR="00471F62">
              <w:rPr>
                <w:rFonts w:ascii="Arial" w:eastAsia="Times New Roman" w:hAnsi="Arial" w:cs="Arial"/>
                <w:color w:val="000000"/>
                <w:lang w:val="en-US"/>
              </w:rPr>
              <w:t>s</w:t>
            </w:r>
            <w:r w:rsidRPr="00D63325">
              <w:rPr>
                <w:rFonts w:ascii="Arial" w:eastAsia="Times New Roman" w:hAnsi="Arial" w:cs="Arial"/>
                <w:color w:val="000000"/>
                <w:lang w:val="en-US"/>
              </w:rPr>
              <w:t xml:space="preserve"> for which the tissue will be used and to provide feedback in relation to such purposes, respectively.</w:t>
            </w:r>
          </w:p>
        </w:tc>
      </w:tr>
      <w:tr w:rsidR="00D618B4" w:rsidRPr="00853149" w14:paraId="41AC7404" w14:textId="77777777" w:rsidTr="005A038F">
        <w:trPr>
          <w:trHeight w:val="431"/>
          <w:tblHeader/>
        </w:trPr>
        <w:tc>
          <w:tcPr>
            <w:tcW w:w="411" w:type="pct"/>
            <w:vAlign w:val="center"/>
          </w:tcPr>
          <w:p w14:paraId="195A8AB9"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915351264"/>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1" w:type="pct"/>
            <w:gridSpan w:val="2"/>
            <w:vAlign w:val="center"/>
          </w:tcPr>
          <w:p w14:paraId="418895B0" w14:textId="77777777" w:rsidR="00D618B4" w:rsidRPr="00853149" w:rsidRDefault="00C26884" w:rsidP="005A038F">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751325195"/>
                <w14:checkbox>
                  <w14:checked w14:val="0"/>
                  <w14:checkedState w14:val="2612" w14:font="MS Gothic"/>
                  <w14:uncheckedState w14:val="2610" w14:font="MS Gothic"/>
                </w14:checkbox>
              </w:sdtPr>
              <w:sdtEndPr/>
              <w:sdtContent>
                <w:r w:rsidR="00D618B4" w:rsidRPr="00853149">
                  <w:rPr>
                    <w:rFonts w:ascii="MS Gothic" w:eastAsia="MS Gothic" w:hAnsi="MS Gothic" w:cs="Arial"/>
                    <w:color w:val="000000"/>
                    <w:lang w:val="en-US"/>
                  </w:rPr>
                  <w:t>☐</w:t>
                </w:r>
              </w:sdtContent>
            </w:sdt>
          </w:p>
        </w:tc>
        <w:tc>
          <w:tcPr>
            <w:tcW w:w="4178" w:type="pct"/>
            <w:shd w:val="clear" w:color="auto" w:fill="auto"/>
            <w:noWrap/>
          </w:tcPr>
          <w:p w14:paraId="2FE36528" w14:textId="77777777" w:rsidR="00D618B4" w:rsidRPr="00D63325" w:rsidRDefault="00D618B4" w:rsidP="00D618B4">
            <w:pPr>
              <w:pStyle w:val="ListParagraph"/>
              <w:numPr>
                <w:ilvl w:val="0"/>
                <w:numId w:val="55"/>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tissue will be exported or removed from Singapore to a place outside Singapore.</w:t>
            </w:r>
          </w:p>
        </w:tc>
      </w:tr>
      <w:tr w:rsidR="00471F62" w:rsidRPr="00853149" w14:paraId="77D2EE4E" w14:textId="77777777" w:rsidTr="005A038F">
        <w:trPr>
          <w:trHeight w:val="431"/>
          <w:tblHeader/>
        </w:trPr>
        <w:sdt>
          <w:sdtPr>
            <w:rPr>
              <w:rFonts w:ascii="Arial" w:eastAsia="Times New Roman" w:hAnsi="Arial" w:cs="Arial"/>
              <w:color w:val="000000"/>
              <w:lang w:val="en-US"/>
            </w:rPr>
            <w:id w:val="729804570"/>
            <w14:checkbox>
              <w14:checked w14:val="0"/>
              <w14:checkedState w14:val="2612" w14:font="MS Gothic"/>
              <w14:uncheckedState w14:val="2610" w14:font="MS Gothic"/>
            </w14:checkbox>
          </w:sdtPr>
          <w:sdtEndPr/>
          <w:sdtContent>
            <w:tc>
              <w:tcPr>
                <w:tcW w:w="411" w:type="pct"/>
                <w:vAlign w:val="center"/>
              </w:tcPr>
              <w:p w14:paraId="24E7DD5B" w14:textId="09EC691A" w:rsidR="00471F62" w:rsidRDefault="00074EA7" w:rsidP="005A038F">
                <w:pPr>
                  <w:spacing w:before="80" w:after="80" w:line="240" w:lineRule="auto"/>
                  <w:jc w:val="center"/>
                  <w:rPr>
                    <w:rFonts w:ascii="Arial" w:eastAsia="Times New Roman" w:hAnsi="Arial" w:cs="Arial"/>
                    <w:color w:val="000000"/>
                    <w:lang w:val="en-US"/>
                  </w:rPr>
                </w:pPr>
                <w:r>
                  <w:rPr>
                    <w:rFonts w:ascii="MS Gothic" w:eastAsia="MS Gothic" w:hAnsi="MS Gothic" w:cs="Arial" w:hint="eastAsia"/>
                    <w:color w:val="000000"/>
                    <w:lang w:val="en-US"/>
                  </w:rPr>
                  <w:t>☐</w:t>
                </w:r>
              </w:p>
            </w:tc>
          </w:sdtContent>
        </w:sdt>
        <w:sdt>
          <w:sdtPr>
            <w:rPr>
              <w:rFonts w:ascii="Arial" w:eastAsia="Times New Roman" w:hAnsi="Arial" w:cs="Arial"/>
              <w:color w:val="000000"/>
              <w:lang w:val="en-US"/>
            </w:rPr>
            <w:id w:val="-1344239071"/>
            <w14:checkbox>
              <w14:checked w14:val="0"/>
              <w14:checkedState w14:val="2612" w14:font="MS Gothic"/>
              <w14:uncheckedState w14:val="2610" w14:font="MS Gothic"/>
            </w14:checkbox>
          </w:sdtPr>
          <w:sdtEndPr/>
          <w:sdtContent>
            <w:tc>
              <w:tcPr>
                <w:tcW w:w="411" w:type="pct"/>
                <w:gridSpan w:val="2"/>
                <w:vAlign w:val="center"/>
              </w:tcPr>
              <w:p w14:paraId="6E23ADE9" w14:textId="40C14864" w:rsidR="00471F62" w:rsidRDefault="00074EA7" w:rsidP="005A038F">
                <w:pPr>
                  <w:spacing w:before="80" w:after="80" w:line="240" w:lineRule="auto"/>
                  <w:jc w:val="center"/>
                  <w:rPr>
                    <w:rFonts w:ascii="Arial" w:eastAsia="Times New Roman" w:hAnsi="Arial" w:cs="Arial"/>
                    <w:color w:val="000000"/>
                    <w:lang w:val="en-US"/>
                  </w:rPr>
                </w:pPr>
                <w:r>
                  <w:rPr>
                    <w:rFonts w:ascii="MS Gothic" w:eastAsia="MS Gothic" w:hAnsi="MS Gothic" w:cs="Arial" w:hint="eastAsia"/>
                    <w:color w:val="000000"/>
                    <w:lang w:val="en-US"/>
                  </w:rPr>
                  <w:t>☐</w:t>
                </w:r>
              </w:p>
            </w:tc>
          </w:sdtContent>
        </w:sdt>
        <w:tc>
          <w:tcPr>
            <w:tcW w:w="4178" w:type="pct"/>
            <w:shd w:val="clear" w:color="auto" w:fill="auto"/>
            <w:noWrap/>
          </w:tcPr>
          <w:p w14:paraId="69D3A7A2" w14:textId="0EBCE6D3" w:rsidR="00471F62" w:rsidRPr="00D63325" w:rsidRDefault="00074EA7" w:rsidP="00D618B4">
            <w:pPr>
              <w:pStyle w:val="ListParagraph"/>
              <w:numPr>
                <w:ilvl w:val="0"/>
                <w:numId w:val="55"/>
              </w:numPr>
              <w:spacing w:before="80" w:after="80" w:line="240" w:lineRule="auto"/>
              <w:jc w:val="both"/>
              <w:rPr>
                <w:rFonts w:ascii="Arial" w:eastAsia="Times New Roman" w:hAnsi="Arial" w:cs="Arial"/>
                <w:color w:val="000000"/>
                <w:lang w:val="en-US"/>
              </w:rPr>
            </w:pPr>
            <w:r>
              <w:rPr>
                <w:rFonts w:ascii="Arial" w:eastAsia="Times New Roman" w:hAnsi="Arial" w:cs="Arial"/>
                <w:color w:val="000000"/>
                <w:lang w:val="en-US"/>
              </w:rPr>
              <w:t>S</w:t>
            </w:r>
            <w:r w:rsidRPr="00074EA7">
              <w:rPr>
                <w:rFonts w:ascii="Arial" w:eastAsia="Times New Roman" w:hAnsi="Arial" w:cs="Arial"/>
                <w:color w:val="000000"/>
                <w:lang w:val="en-US"/>
              </w:rPr>
              <w:t>uch other information as may be prescribed.</w:t>
            </w:r>
          </w:p>
        </w:tc>
      </w:tr>
    </w:tbl>
    <w:p w14:paraId="60638E87" w14:textId="77777777" w:rsidR="00D618B4" w:rsidRDefault="00D618B4">
      <w:pPr>
        <w:pStyle w:val="NoSpacing"/>
        <w:rPr>
          <w:rFonts w:ascii="Arial" w:hAnsi="Arial" w:cs="Arial"/>
        </w:rPr>
      </w:pPr>
    </w:p>
    <w:p w14:paraId="3A6758DD" w14:textId="3DB70D62" w:rsidR="00D618B4" w:rsidRDefault="00D618B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D618B4" w14:paraId="124C7024" w14:textId="77777777" w:rsidTr="005A038F">
        <w:tc>
          <w:tcPr>
            <w:tcW w:w="9016" w:type="dxa"/>
            <w:shd w:val="clear" w:color="auto" w:fill="BFBFBF" w:themeFill="background1" w:themeFillShade="BF"/>
          </w:tcPr>
          <w:p w14:paraId="61787BF7" w14:textId="77777777" w:rsidR="00D618B4" w:rsidRPr="00AF0674" w:rsidRDefault="00D618B4" w:rsidP="00AF0674">
            <w:pPr>
              <w:pStyle w:val="Heading2"/>
              <w:rPr>
                <w:rFonts w:ascii="Arial" w:hAnsi="Arial" w:cs="Arial"/>
                <w:color w:val="auto"/>
                <w:sz w:val="22"/>
                <w:szCs w:val="22"/>
              </w:rPr>
            </w:pPr>
            <w:bookmarkStart w:id="2" w:name="_Part_3:_Consent"/>
            <w:bookmarkEnd w:id="2"/>
            <w:r w:rsidRPr="00AF0674">
              <w:rPr>
                <w:rFonts w:ascii="Arial" w:hAnsi="Arial" w:cs="Arial"/>
                <w:color w:val="auto"/>
                <w:sz w:val="22"/>
                <w:szCs w:val="22"/>
              </w:rPr>
              <w:lastRenderedPageBreak/>
              <w:t>Part 3: Consent Elements for Clinical Trials regulated under the Health Products Act (HPA) and Medicine Act (MA)</w:t>
            </w:r>
          </w:p>
          <w:p w14:paraId="5E9842ED" w14:textId="58AC250A" w:rsidR="00D618B4" w:rsidRPr="00D618B4" w:rsidRDefault="00D618B4" w:rsidP="005A038F">
            <w:pPr>
              <w:pStyle w:val="NoSpacing"/>
              <w:rPr>
                <w:rFonts w:ascii="Arial" w:hAnsi="Arial" w:cs="Arial"/>
                <w:b/>
              </w:rPr>
            </w:pPr>
          </w:p>
        </w:tc>
      </w:tr>
      <w:tr w:rsidR="00D618B4" w14:paraId="0969F289" w14:textId="77777777" w:rsidTr="005A038F">
        <w:tc>
          <w:tcPr>
            <w:tcW w:w="9016" w:type="dxa"/>
          </w:tcPr>
          <w:p w14:paraId="2D83B0BB" w14:textId="656DCA45" w:rsidR="009B6678" w:rsidRPr="00945A38" w:rsidRDefault="009B6678" w:rsidP="00E96E3C">
            <w:pPr>
              <w:pStyle w:val="NoSpacing"/>
              <w:numPr>
                <w:ilvl w:val="0"/>
                <w:numId w:val="63"/>
              </w:numPr>
              <w:jc w:val="both"/>
              <w:rPr>
                <w:rFonts w:ascii="Arial" w:hAnsi="Arial" w:cs="Arial"/>
                <w:sz w:val="24"/>
                <w:szCs w:val="24"/>
                <w:u w:val="single"/>
              </w:rPr>
            </w:pPr>
            <w:r w:rsidRPr="003871ED">
              <w:rPr>
                <w:rFonts w:ascii="Arial" w:hAnsi="Arial" w:cs="Arial"/>
                <w:b/>
                <w:bCs/>
                <w:sz w:val="24"/>
                <w:szCs w:val="24"/>
              </w:rPr>
              <w:t>Part 3</w:t>
            </w:r>
            <w:r w:rsidRPr="00945A38">
              <w:rPr>
                <w:rFonts w:ascii="Arial" w:hAnsi="Arial" w:cs="Arial"/>
                <w:sz w:val="24"/>
                <w:szCs w:val="24"/>
              </w:rPr>
              <w:t xml:space="preserve"> is applicable to clinical trials regulated under </w:t>
            </w:r>
            <w:r>
              <w:rPr>
                <w:rFonts w:ascii="Arial" w:hAnsi="Arial" w:cs="Arial"/>
                <w:sz w:val="24"/>
                <w:szCs w:val="24"/>
              </w:rPr>
              <w:t>HPA and MA.</w:t>
            </w:r>
          </w:p>
          <w:p w14:paraId="301FCA14" w14:textId="77777777" w:rsidR="009B6678" w:rsidRPr="00945A38" w:rsidRDefault="009B6678" w:rsidP="009B6678">
            <w:pPr>
              <w:pStyle w:val="NoSpacing"/>
              <w:jc w:val="both"/>
              <w:rPr>
                <w:rFonts w:ascii="Arial" w:hAnsi="Arial" w:cs="Arial"/>
                <w:sz w:val="24"/>
                <w:szCs w:val="24"/>
                <w:lang w:val="en-US"/>
              </w:rPr>
            </w:pPr>
          </w:p>
          <w:p w14:paraId="4E983A6E" w14:textId="2980614B" w:rsidR="009B6678" w:rsidRPr="00945A38" w:rsidRDefault="009B6678" w:rsidP="00E96E3C">
            <w:pPr>
              <w:pStyle w:val="NoSpacing"/>
              <w:numPr>
                <w:ilvl w:val="0"/>
                <w:numId w:val="63"/>
              </w:numPr>
              <w:jc w:val="both"/>
              <w:rPr>
                <w:rFonts w:ascii="Arial" w:hAnsi="Arial" w:cs="Arial"/>
                <w:sz w:val="24"/>
                <w:szCs w:val="24"/>
              </w:rPr>
            </w:pPr>
            <w:r w:rsidRPr="00945A38">
              <w:rPr>
                <w:rFonts w:ascii="Arial" w:hAnsi="Arial" w:cs="Arial"/>
                <w:sz w:val="24"/>
                <w:szCs w:val="24"/>
                <w:lang w:val="en-US"/>
              </w:rPr>
              <w:t xml:space="preserve">Please use </w:t>
            </w:r>
            <w:r w:rsidRPr="003871ED">
              <w:rPr>
                <w:rFonts w:ascii="Arial" w:hAnsi="Arial" w:cs="Arial"/>
                <w:b/>
                <w:bCs/>
                <w:sz w:val="24"/>
                <w:szCs w:val="24"/>
                <w:lang w:val="en-US"/>
              </w:rPr>
              <w:t>Part 3, Section A</w:t>
            </w:r>
            <w:r w:rsidRPr="00945A38">
              <w:rPr>
                <w:rFonts w:ascii="Arial" w:hAnsi="Arial" w:cs="Arial"/>
                <w:sz w:val="24"/>
                <w:szCs w:val="24"/>
                <w:lang w:val="en-US"/>
              </w:rPr>
              <w:t xml:space="preserve"> to ensure the consent elements are present.</w:t>
            </w:r>
          </w:p>
          <w:p w14:paraId="41066DA5" w14:textId="77777777" w:rsidR="009B6678" w:rsidRPr="00945A38" w:rsidRDefault="009B6678" w:rsidP="009B6678">
            <w:pPr>
              <w:pStyle w:val="NoSpacing"/>
              <w:jc w:val="both"/>
              <w:rPr>
                <w:rFonts w:ascii="Arial" w:hAnsi="Arial" w:cs="Arial"/>
                <w:sz w:val="24"/>
                <w:szCs w:val="24"/>
              </w:rPr>
            </w:pPr>
          </w:p>
          <w:p w14:paraId="2EA92B0F" w14:textId="127F6C89" w:rsidR="009B6678" w:rsidRPr="00945A38" w:rsidRDefault="009B6678" w:rsidP="00E96E3C">
            <w:pPr>
              <w:pStyle w:val="NoSpacing"/>
              <w:numPr>
                <w:ilvl w:val="0"/>
                <w:numId w:val="63"/>
              </w:numPr>
              <w:jc w:val="both"/>
              <w:rPr>
                <w:rFonts w:ascii="Arial" w:hAnsi="Arial" w:cs="Arial"/>
                <w:sz w:val="24"/>
                <w:szCs w:val="24"/>
                <w:u w:val="single"/>
              </w:rPr>
            </w:pPr>
            <w:r>
              <w:rPr>
                <w:rFonts w:ascii="Arial" w:hAnsi="Arial" w:cs="Arial"/>
                <w:sz w:val="24"/>
                <w:szCs w:val="24"/>
              </w:rPr>
              <w:t>New c</w:t>
            </w:r>
            <w:r w:rsidRPr="00945A38">
              <w:rPr>
                <w:rFonts w:ascii="Arial" w:hAnsi="Arial" w:cs="Arial"/>
                <w:sz w:val="24"/>
                <w:szCs w:val="24"/>
              </w:rPr>
              <w:t xml:space="preserve">linical trials </w:t>
            </w:r>
            <w:r>
              <w:rPr>
                <w:rFonts w:ascii="Arial" w:hAnsi="Arial" w:cs="Arial"/>
                <w:sz w:val="24"/>
                <w:szCs w:val="24"/>
              </w:rPr>
              <w:t xml:space="preserve">which involve </w:t>
            </w:r>
            <w:r w:rsidRPr="00945A38">
              <w:rPr>
                <w:rFonts w:ascii="Arial" w:hAnsi="Arial" w:cs="Arial"/>
                <w:sz w:val="24"/>
                <w:szCs w:val="24"/>
              </w:rPr>
              <w:t xml:space="preserve">storing </w:t>
            </w:r>
            <w:r>
              <w:rPr>
                <w:rFonts w:ascii="Arial" w:hAnsi="Arial" w:cs="Arial"/>
                <w:sz w:val="24"/>
                <w:szCs w:val="24"/>
              </w:rPr>
              <w:t>of tissues that are</w:t>
            </w:r>
            <w:r w:rsidRPr="00945A38">
              <w:rPr>
                <w:rFonts w:ascii="Arial" w:hAnsi="Arial" w:cs="Arial"/>
                <w:sz w:val="24"/>
                <w:szCs w:val="24"/>
              </w:rPr>
              <w:t xml:space="preserve"> submitted to H.S.A after 1 August 202</w:t>
            </w:r>
            <w:r>
              <w:rPr>
                <w:rFonts w:ascii="Arial" w:hAnsi="Arial" w:cs="Arial"/>
                <w:sz w:val="24"/>
                <w:szCs w:val="24"/>
              </w:rPr>
              <w:t>1</w:t>
            </w:r>
            <w:r w:rsidRPr="00945A38">
              <w:rPr>
                <w:rFonts w:ascii="Arial" w:hAnsi="Arial" w:cs="Arial"/>
                <w:sz w:val="24"/>
                <w:szCs w:val="24"/>
              </w:rPr>
              <w:t xml:space="preserve"> </w:t>
            </w:r>
            <w:r>
              <w:rPr>
                <w:rFonts w:ascii="Arial" w:hAnsi="Arial" w:cs="Arial"/>
                <w:sz w:val="24"/>
                <w:szCs w:val="24"/>
              </w:rPr>
              <w:t>have to</w:t>
            </w:r>
            <w:r w:rsidRPr="00945A38">
              <w:rPr>
                <w:rFonts w:ascii="Arial" w:hAnsi="Arial" w:cs="Arial"/>
                <w:sz w:val="24"/>
                <w:szCs w:val="24"/>
              </w:rPr>
              <w:t xml:space="preserve"> include the additional consent elements from </w:t>
            </w:r>
            <w:r w:rsidR="00F53F14">
              <w:rPr>
                <w:rFonts w:ascii="Arial" w:hAnsi="Arial" w:cs="Arial"/>
                <w:b/>
                <w:bCs/>
                <w:sz w:val="24"/>
                <w:szCs w:val="24"/>
              </w:rPr>
              <w:t>point (ta)</w:t>
            </w:r>
            <w:r w:rsidR="00F53F14">
              <w:rPr>
                <w:rFonts w:ascii="Arial" w:hAnsi="Arial" w:cs="Arial"/>
                <w:sz w:val="24"/>
                <w:szCs w:val="24"/>
              </w:rPr>
              <w:t>.</w:t>
            </w:r>
            <w:r w:rsidRPr="00945A38">
              <w:rPr>
                <w:rFonts w:ascii="Arial" w:hAnsi="Arial" w:cs="Arial"/>
                <w:sz w:val="24"/>
                <w:szCs w:val="24"/>
              </w:rPr>
              <w:t xml:space="preserve"> </w:t>
            </w:r>
          </w:p>
          <w:p w14:paraId="2AE5A94E" w14:textId="77777777" w:rsidR="009B6678" w:rsidRPr="00945A38" w:rsidRDefault="009B6678" w:rsidP="009B6678">
            <w:pPr>
              <w:pStyle w:val="NoSpacing"/>
              <w:ind w:left="450" w:hanging="450"/>
              <w:jc w:val="both"/>
              <w:rPr>
                <w:rFonts w:ascii="Arial" w:hAnsi="Arial" w:cs="Arial"/>
                <w:sz w:val="24"/>
                <w:szCs w:val="24"/>
              </w:rPr>
            </w:pPr>
          </w:p>
          <w:p w14:paraId="479CDA6B" w14:textId="2899CC34" w:rsidR="009B6678" w:rsidRDefault="009B6678" w:rsidP="00E96E3C">
            <w:pPr>
              <w:pStyle w:val="NoSpacing"/>
              <w:numPr>
                <w:ilvl w:val="0"/>
                <w:numId w:val="63"/>
              </w:numPr>
              <w:jc w:val="both"/>
              <w:rPr>
                <w:rFonts w:ascii="Arial" w:hAnsi="Arial" w:cs="Arial"/>
                <w:sz w:val="24"/>
                <w:szCs w:val="24"/>
              </w:rPr>
            </w:pPr>
            <w:r w:rsidRPr="00945A38">
              <w:rPr>
                <w:rFonts w:ascii="Arial" w:hAnsi="Arial" w:cs="Arial"/>
                <w:sz w:val="24"/>
                <w:szCs w:val="24"/>
                <w:lang w:val="en-US"/>
              </w:rPr>
              <w:t>If</w:t>
            </w:r>
            <w:r w:rsidRPr="00945A38">
              <w:rPr>
                <w:rFonts w:ascii="Arial" w:hAnsi="Arial" w:cs="Arial"/>
                <w:sz w:val="24"/>
                <w:szCs w:val="24"/>
              </w:rPr>
              <w:t xml:space="preserve"> the trial involves collection, storage, supply or use of additional human tissue/ leftover human tissue for purposes outside of the regulated clinical trial, the consent elements should comply with the requirements of the HBRA Section 12(2). </w:t>
            </w:r>
            <w:r w:rsidR="003871ED">
              <w:rPr>
                <w:rFonts w:ascii="Arial" w:hAnsi="Arial" w:cs="Arial"/>
                <w:sz w:val="24"/>
                <w:szCs w:val="24"/>
              </w:rPr>
              <w:t xml:space="preserve">Please refer to </w:t>
            </w:r>
            <w:r w:rsidR="003871ED" w:rsidRPr="003871ED">
              <w:rPr>
                <w:rFonts w:ascii="Arial" w:hAnsi="Arial" w:cs="Arial"/>
                <w:b/>
                <w:bCs/>
                <w:sz w:val="24"/>
                <w:szCs w:val="24"/>
              </w:rPr>
              <w:t>Part 1, Section B</w:t>
            </w:r>
            <w:r w:rsidR="003871ED">
              <w:rPr>
                <w:rFonts w:ascii="Arial" w:hAnsi="Arial" w:cs="Arial"/>
                <w:sz w:val="24"/>
                <w:szCs w:val="24"/>
              </w:rPr>
              <w:t xml:space="preserve">. </w:t>
            </w:r>
          </w:p>
          <w:p w14:paraId="18AC9D74" w14:textId="77777777" w:rsidR="003871ED" w:rsidRDefault="003871ED" w:rsidP="003871ED">
            <w:pPr>
              <w:pStyle w:val="NoSpacing"/>
              <w:ind w:left="720"/>
              <w:jc w:val="both"/>
              <w:rPr>
                <w:rFonts w:ascii="Arial" w:hAnsi="Arial" w:cs="Arial"/>
                <w:sz w:val="24"/>
                <w:szCs w:val="24"/>
              </w:rPr>
            </w:pPr>
          </w:p>
          <w:p w14:paraId="5CC92722" w14:textId="29484698" w:rsidR="003871ED" w:rsidRDefault="003871ED" w:rsidP="00E96E3C">
            <w:pPr>
              <w:pStyle w:val="NoSpacing"/>
              <w:numPr>
                <w:ilvl w:val="0"/>
                <w:numId w:val="63"/>
              </w:numPr>
              <w:jc w:val="both"/>
              <w:rPr>
                <w:rFonts w:ascii="Arial" w:hAnsi="Arial" w:cs="Arial"/>
                <w:sz w:val="24"/>
                <w:szCs w:val="24"/>
              </w:rPr>
            </w:pPr>
            <w:r>
              <w:rPr>
                <w:rFonts w:ascii="Arial" w:hAnsi="Arial" w:cs="Arial"/>
                <w:sz w:val="24"/>
                <w:szCs w:val="24"/>
              </w:rPr>
              <w:t>Do include a negative statement of the consent elements if the</w:t>
            </w:r>
            <w:r w:rsidR="00DC5C07">
              <w:rPr>
                <w:rFonts w:ascii="Arial" w:hAnsi="Arial" w:cs="Arial"/>
                <w:sz w:val="24"/>
                <w:szCs w:val="24"/>
              </w:rPr>
              <w:t xml:space="preserve"> study does </w:t>
            </w:r>
            <w:r>
              <w:rPr>
                <w:rFonts w:ascii="Arial" w:hAnsi="Arial" w:cs="Arial"/>
                <w:sz w:val="24"/>
                <w:szCs w:val="24"/>
              </w:rPr>
              <w:t xml:space="preserve">not have a provision </w:t>
            </w:r>
            <w:r w:rsidR="007D49A1">
              <w:rPr>
                <w:rFonts w:ascii="Arial" w:hAnsi="Arial" w:cs="Arial"/>
                <w:sz w:val="24"/>
                <w:szCs w:val="24"/>
              </w:rPr>
              <w:t>for it</w:t>
            </w:r>
            <w:r>
              <w:rPr>
                <w:rFonts w:ascii="Arial" w:hAnsi="Arial" w:cs="Arial"/>
                <w:sz w:val="24"/>
                <w:szCs w:val="24"/>
              </w:rPr>
              <w:t xml:space="preserve">. </w:t>
            </w:r>
          </w:p>
          <w:p w14:paraId="25DF7A77" w14:textId="77777777" w:rsidR="00D618B4" w:rsidRDefault="00D618B4" w:rsidP="003871ED">
            <w:pPr>
              <w:pStyle w:val="NoSpacing"/>
              <w:jc w:val="both"/>
              <w:rPr>
                <w:rFonts w:ascii="Arial" w:hAnsi="Arial" w:cs="Arial"/>
              </w:rPr>
            </w:pPr>
          </w:p>
        </w:tc>
      </w:tr>
    </w:tbl>
    <w:p w14:paraId="5A30A241" w14:textId="77777777" w:rsidR="003871ED" w:rsidRDefault="003871ED">
      <w:pPr>
        <w:pStyle w:val="NoSpacing"/>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08"/>
      </w:tblGrid>
      <w:tr w:rsidR="003871ED" w:rsidRPr="007A0DFC" w14:paraId="7D2BF8D4" w14:textId="77777777" w:rsidTr="003871ED">
        <w:trPr>
          <w:trHeight w:val="300"/>
        </w:trPr>
        <w:tc>
          <w:tcPr>
            <w:tcW w:w="5000" w:type="pct"/>
            <w:gridSpan w:val="2"/>
            <w:shd w:val="clear" w:color="auto" w:fill="BFBFBF" w:themeFill="background1" w:themeFillShade="BF"/>
          </w:tcPr>
          <w:p w14:paraId="21C75FE2" w14:textId="77777777" w:rsidR="003871ED" w:rsidRPr="007A0DFC" w:rsidRDefault="003871ED" w:rsidP="005A038F">
            <w:pPr>
              <w:pStyle w:val="NoSpacing"/>
              <w:rPr>
                <w:rFonts w:ascii="Arial" w:hAnsi="Arial" w:cs="Arial"/>
                <w:b/>
                <w:lang w:val="en-US"/>
              </w:rPr>
            </w:pPr>
            <w:r w:rsidRPr="007A0DFC">
              <w:rPr>
                <w:rFonts w:ascii="Arial" w:hAnsi="Arial" w:cs="Arial"/>
                <w:b/>
                <w:lang w:val="en-US"/>
              </w:rPr>
              <w:t xml:space="preserve">Section A:  Consent </w:t>
            </w:r>
            <w:r>
              <w:rPr>
                <w:rFonts w:ascii="Arial" w:hAnsi="Arial" w:cs="Arial"/>
                <w:b/>
                <w:lang w:val="en-US"/>
              </w:rPr>
              <w:t>E</w:t>
            </w:r>
            <w:r w:rsidRPr="007A0DFC">
              <w:rPr>
                <w:rFonts w:ascii="Arial" w:hAnsi="Arial" w:cs="Arial"/>
                <w:b/>
                <w:lang w:val="en-US"/>
              </w:rPr>
              <w:t xml:space="preserve">lements from section </w:t>
            </w:r>
            <w:r>
              <w:rPr>
                <w:rFonts w:ascii="Arial" w:hAnsi="Arial" w:cs="Arial"/>
                <w:b/>
                <w:lang w:val="en-US"/>
              </w:rPr>
              <w:t xml:space="preserve">19(1) of the </w:t>
            </w:r>
            <w:r w:rsidRPr="00172D87">
              <w:rPr>
                <w:rFonts w:ascii="Arial" w:hAnsi="Arial" w:cs="Arial"/>
                <w:b/>
                <w:lang w:val="en-US"/>
              </w:rPr>
              <w:t>Health Products (Clinical Trials) Regulations and the Medicines (Clinical Trials) Regulations</w:t>
            </w:r>
          </w:p>
          <w:p w14:paraId="78B61AB8" w14:textId="77777777" w:rsidR="003871ED" w:rsidRPr="00E01228" w:rsidRDefault="003871ED" w:rsidP="005A038F">
            <w:pPr>
              <w:pStyle w:val="NoSpacing"/>
              <w:rPr>
                <w:rFonts w:ascii="Arial" w:hAnsi="Arial" w:cs="Arial"/>
                <w:bCs/>
                <w:lang w:val="en-US"/>
              </w:rPr>
            </w:pPr>
          </w:p>
        </w:tc>
      </w:tr>
      <w:tr w:rsidR="003871ED" w:rsidRPr="007A0DFC" w14:paraId="4B4A83A7" w14:textId="77777777" w:rsidTr="003871ED">
        <w:trPr>
          <w:trHeight w:val="431"/>
        </w:trPr>
        <w:tc>
          <w:tcPr>
            <w:tcW w:w="448" w:type="pct"/>
            <w:vAlign w:val="center"/>
          </w:tcPr>
          <w:p w14:paraId="1AF5E41D"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34780435"/>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663CF331"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172D87">
              <w:rPr>
                <w:rFonts w:ascii="Arial" w:eastAsia="Times New Roman" w:hAnsi="Arial" w:cs="Arial"/>
                <w:bCs/>
                <w:color w:val="000000"/>
                <w:lang w:val="en-US"/>
              </w:rPr>
              <w:t>hat the trial involves research</w:t>
            </w:r>
            <w:r>
              <w:rPr>
                <w:rFonts w:ascii="Arial" w:eastAsia="Times New Roman" w:hAnsi="Arial" w:cs="Arial"/>
                <w:bCs/>
                <w:color w:val="000000"/>
                <w:lang w:val="en-US"/>
              </w:rPr>
              <w:t>.</w:t>
            </w:r>
          </w:p>
        </w:tc>
      </w:tr>
      <w:tr w:rsidR="003871ED" w:rsidRPr="007A0DFC" w14:paraId="00DFC49D" w14:textId="77777777" w:rsidTr="003871ED">
        <w:trPr>
          <w:trHeight w:val="431"/>
        </w:trPr>
        <w:tc>
          <w:tcPr>
            <w:tcW w:w="448" w:type="pct"/>
            <w:vAlign w:val="center"/>
          </w:tcPr>
          <w:p w14:paraId="04A98A3E"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05380770"/>
                <w14:checkbox>
                  <w14:checked w14:val="0"/>
                  <w14:checkedState w14:val="2612" w14:font="MS Gothic"/>
                  <w14:uncheckedState w14:val="2610" w14:font="MS Gothic"/>
                </w14:checkbox>
              </w:sdtPr>
              <w:sdtEndPr/>
              <w:sdtContent>
                <w:r w:rsidR="003871ED">
                  <w:rPr>
                    <w:rFonts w:ascii="MS Gothic" w:eastAsia="MS Gothic" w:hAnsi="MS Gothic" w:cs="Arial" w:hint="eastAsia"/>
                    <w:bCs/>
                    <w:color w:val="000000"/>
                    <w:lang w:val="en-US"/>
                  </w:rPr>
                  <w:t>☐</w:t>
                </w:r>
              </w:sdtContent>
            </w:sdt>
          </w:p>
        </w:tc>
        <w:tc>
          <w:tcPr>
            <w:tcW w:w="4552" w:type="pct"/>
            <w:shd w:val="clear" w:color="auto" w:fill="auto"/>
            <w:noWrap/>
          </w:tcPr>
          <w:p w14:paraId="77292790"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w:t>
            </w:r>
            <w:r w:rsidRPr="00172D87">
              <w:rPr>
                <w:rFonts w:ascii="Arial" w:eastAsia="Times New Roman" w:hAnsi="Arial" w:cs="Arial"/>
                <w:bCs/>
                <w:color w:val="000000"/>
                <w:lang w:val="en-US"/>
              </w:rPr>
              <w:t>he purpose of the trial</w:t>
            </w:r>
            <w:r>
              <w:rPr>
                <w:rFonts w:ascii="Arial" w:eastAsia="Times New Roman" w:hAnsi="Arial" w:cs="Arial"/>
                <w:bCs/>
                <w:color w:val="000000"/>
                <w:lang w:val="en-US"/>
              </w:rPr>
              <w:t>.</w:t>
            </w:r>
          </w:p>
        </w:tc>
      </w:tr>
      <w:tr w:rsidR="003871ED" w:rsidRPr="007A0DFC" w14:paraId="0082DC5D" w14:textId="77777777" w:rsidTr="003871ED">
        <w:trPr>
          <w:trHeight w:val="431"/>
        </w:trPr>
        <w:tc>
          <w:tcPr>
            <w:tcW w:w="448" w:type="pct"/>
            <w:vAlign w:val="center"/>
          </w:tcPr>
          <w:p w14:paraId="238673E8"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642727734"/>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78195FF3"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treatments or procedures to be administered in the trial and the probability for random assignment of each treatment or procedure</w:t>
            </w:r>
            <w:r w:rsidRPr="00E01228">
              <w:rPr>
                <w:rFonts w:ascii="Arial" w:eastAsia="Times New Roman" w:hAnsi="Arial" w:cs="Arial"/>
                <w:bCs/>
                <w:color w:val="000000"/>
                <w:lang w:val="en-US"/>
              </w:rPr>
              <w:t>.</w:t>
            </w:r>
          </w:p>
        </w:tc>
      </w:tr>
      <w:tr w:rsidR="003871ED" w:rsidRPr="007A0DFC" w14:paraId="16710AF9" w14:textId="77777777" w:rsidTr="003871ED">
        <w:trPr>
          <w:trHeight w:val="431"/>
        </w:trPr>
        <w:tc>
          <w:tcPr>
            <w:tcW w:w="448" w:type="pct"/>
            <w:vAlign w:val="center"/>
          </w:tcPr>
          <w:p w14:paraId="374C8705"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529844360"/>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0DE49D3E"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procedures to be followed in the trial, including all invasive procedures</w:t>
            </w:r>
            <w:r w:rsidRPr="00E01228">
              <w:rPr>
                <w:rFonts w:ascii="Arial" w:eastAsia="Times New Roman" w:hAnsi="Arial" w:cs="Arial"/>
                <w:bCs/>
                <w:color w:val="000000"/>
                <w:lang w:val="en-US"/>
              </w:rPr>
              <w:t>.</w:t>
            </w:r>
          </w:p>
        </w:tc>
      </w:tr>
      <w:tr w:rsidR="003871ED" w:rsidRPr="007A0DFC" w14:paraId="07A6F95A" w14:textId="77777777" w:rsidTr="003871ED">
        <w:trPr>
          <w:trHeight w:val="431"/>
        </w:trPr>
        <w:tc>
          <w:tcPr>
            <w:tcW w:w="448" w:type="pct"/>
            <w:vAlign w:val="center"/>
          </w:tcPr>
          <w:p w14:paraId="09BEB5D2"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133938621"/>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7451F813"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responsibilities of the subject</w:t>
            </w:r>
            <w:r w:rsidRPr="00E01228">
              <w:rPr>
                <w:rFonts w:ascii="Arial" w:eastAsia="Times New Roman" w:hAnsi="Arial" w:cs="Arial"/>
                <w:bCs/>
                <w:color w:val="000000"/>
                <w:lang w:val="en-US"/>
              </w:rPr>
              <w:t xml:space="preserve">. </w:t>
            </w:r>
          </w:p>
        </w:tc>
      </w:tr>
      <w:tr w:rsidR="003871ED" w:rsidRPr="007A0DFC" w14:paraId="3F1EE953" w14:textId="77777777" w:rsidTr="003871ED">
        <w:trPr>
          <w:trHeight w:val="431"/>
        </w:trPr>
        <w:tc>
          <w:tcPr>
            <w:tcW w:w="448" w:type="pct"/>
            <w:vAlign w:val="center"/>
          </w:tcPr>
          <w:p w14:paraId="2BB89C55"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279098124"/>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645229EA"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aspects of the trial which are experimental</w:t>
            </w:r>
            <w:r w:rsidRPr="00E01228">
              <w:rPr>
                <w:rFonts w:ascii="Arial" w:eastAsia="Times New Roman" w:hAnsi="Arial" w:cs="Arial"/>
                <w:bCs/>
                <w:color w:val="000000"/>
                <w:lang w:val="en-US"/>
              </w:rPr>
              <w:t>.</w:t>
            </w:r>
          </w:p>
        </w:tc>
      </w:tr>
      <w:tr w:rsidR="003871ED" w:rsidRPr="007A0DFC" w14:paraId="015E57C8" w14:textId="77777777" w:rsidTr="003871ED">
        <w:trPr>
          <w:trHeight w:val="431"/>
        </w:trPr>
        <w:tc>
          <w:tcPr>
            <w:tcW w:w="448" w:type="pct"/>
            <w:vAlign w:val="center"/>
          </w:tcPr>
          <w:p w14:paraId="1FE9DD89"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73112955"/>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69E49613"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reasonably foreseeable risks or inconveniences to the subject and, where applicable, to any embryo, foetus or nursing infant</w:t>
            </w:r>
            <w:r w:rsidRPr="00E01228">
              <w:rPr>
                <w:rFonts w:ascii="Arial" w:eastAsia="Times New Roman" w:hAnsi="Arial" w:cs="Arial"/>
                <w:bCs/>
                <w:color w:val="000000"/>
                <w:lang w:val="en-US"/>
              </w:rPr>
              <w:t>.</w:t>
            </w:r>
          </w:p>
        </w:tc>
      </w:tr>
      <w:tr w:rsidR="003871ED" w:rsidRPr="007A0DFC" w14:paraId="3E01E474" w14:textId="77777777" w:rsidTr="003871ED">
        <w:trPr>
          <w:trHeight w:val="431"/>
        </w:trPr>
        <w:tc>
          <w:tcPr>
            <w:tcW w:w="448" w:type="pct"/>
            <w:vAlign w:val="center"/>
          </w:tcPr>
          <w:p w14:paraId="1B5A5752"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21951326"/>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73D49916"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reasonably expected benefits, including whether there is any intended clinical benefit to the subject</w:t>
            </w:r>
            <w:r w:rsidRPr="00E01228">
              <w:rPr>
                <w:rFonts w:ascii="Arial" w:eastAsia="Times New Roman" w:hAnsi="Arial" w:cs="Arial"/>
                <w:bCs/>
                <w:color w:val="000000"/>
                <w:lang w:val="en-US"/>
              </w:rPr>
              <w:t>.</w:t>
            </w:r>
          </w:p>
        </w:tc>
      </w:tr>
      <w:tr w:rsidR="003871ED" w:rsidRPr="007A0DFC" w14:paraId="6D3CF13B" w14:textId="77777777" w:rsidTr="003871ED">
        <w:trPr>
          <w:trHeight w:val="431"/>
        </w:trPr>
        <w:tc>
          <w:tcPr>
            <w:tcW w:w="448" w:type="pct"/>
            <w:vAlign w:val="center"/>
          </w:tcPr>
          <w:p w14:paraId="69A61752" w14:textId="77777777" w:rsidR="003871ED" w:rsidRPr="00E01228" w:rsidDel="00C91FB4"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89232409"/>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23D9952F"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Any </w:t>
            </w:r>
            <w:r w:rsidRPr="00172D87">
              <w:rPr>
                <w:rFonts w:ascii="Arial" w:eastAsia="Times New Roman" w:hAnsi="Arial" w:cs="Arial"/>
                <w:bCs/>
                <w:color w:val="000000"/>
                <w:lang w:val="en-US"/>
              </w:rPr>
              <w:t>alternative procedures or treatments available to the subject, and their potential benefits and risks</w:t>
            </w:r>
            <w:r w:rsidRPr="00E01228">
              <w:rPr>
                <w:rFonts w:ascii="Arial" w:eastAsia="Times New Roman" w:hAnsi="Arial" w:cs="Arial"/>
                <w:bCs/>
                <w:color w:val="000000"/>
                <w:lang w:val="en-US"/>
              </w:rPr>
              <w:t xml:space="preserve">. </w:t>
            </w:r>
          </w:p>
        </w:tc>
      </w:tr>
      <w:tr w:rsidR="003871ED" w:rsidRPr="007A0DFC" w14:paraId="6E9A70F2" w14:textId="77777777" w:rsidTr="003871ED">
        <w:trPr>
          <w:trHeight w:val="431"/>
        </w:trPr>
        <w:tc>
          <w:tcPr>
            <w:tcW w:w="448" w:type="pct"/>
            <w:vAlign w:val="center"/>
          </w:tcPr>
          <w:p w14:paraId="55FF575F"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44569316"/>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3FC7C9ED"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Any </w:t>
            </w:r>
            <w:r w:rsidRPr="00172D87">
              <w:rPr>
                <w:rFonts w:ascii="Arial" w:eastAsia="Times New Roman" w:hAnsi="Arial" w:cs="Arial"/>
                <w:bCs/>
                <w:color w:val="000000"/>
                <w:lang w:val="en-US"/>
              </w:rPr>
              <w:t>compensation and treatment available to the subject in the event of injury arising from participation in the trial</w:t>
            </w:r>
            <w:r w:rsidRPr="00E01228">
              <w:rPr>
                <w:rFonts w:ascii="Arial" w:eastAsia="Times New Roman" w:hAnsi="Arial" w:cs="Arial"/>
                <w:bCs/>
                <w:color w:val="000000"/>
                <w:lang w:val="en-US"/>
              </w:rPr>
              <w:t xml:space="preserve">. </w:t>
            </w:r>
          </w:p>
        </w:tc>
      </w:tr>
      <w:tr w:rsidR="003871ED" w:rsidRPr="007A0DFC" w14:paraId="510E2013" w14:textId="77777777" w:rsidTr="003871ED">
        <w:trPr>
          <w:trHeight w:val="431"/>
        </w:trPr>
        <w:tc>
          <w:tcPr>
            <w:tcW w:w="448" w:type="pct"/>
            <w:vAlign w:val="center"/>
          </w:tcPr>
          <w:p w14:paraId="35EBEAAD"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514575389"/>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3696C4F1"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circumstances which may result in the pro-ration of payment to the subject for participating in the trial</w:t>
            </w:r>
            <w:r w:rsidRPr="00E01228">
              <w:rPr>
                <w:rFonts w:ascii="Arial" w:eastAsia="Times New Roman" w:hAnsi="Arial" w:cs="Arial"/>
                <w:bCs/>
                <w:color w:val="000000"/>
                <w:lang w:val="en-US"/>
              </w:rPr>
              <w:t>.</w:t>
            </w:r>
          </w:p>
        </w:tc>
      </w:tr>
      <w:tr w:rsidR="003871ED" w:rsidRPr="007A0DFC" w14:paraId="7EC2E5EF" w14:textId="77777777" w:rsidTr="003871ED">
        <w:trPr>
          <w:trHeight w:val="431"/>
        </w:trPr>
        <w:tc>
          <w:tcPr>
            <w:tcW w:w="448" w:type="pct"/>
            <w:vAlign w:val="center"/>
          </w:tcPr>
          <w:p w14:paraId="25F16088"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29591330"/>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3810FCE6" w14:textId="77777777" w:rsidR="003871ED" w:rsidRPr="00E01228" w:rsidRDefault="003871ED" w:rsidP="003871ED">
            <w:pPr>
              <w:pStyle w:val="ListParagraph"/>
              <w:numPr>
                <w:ilvl w:val="0"/>
                <w:numId w:val="57"/>
              </w:numPr>
              <w:tabs>
                <w:tab w:val="left" w:pos="1461"/>
              </w:tabs>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Any </w:t>
            </w:r>
            <w:r w:rsidRPr="00172D87">
              <w:rPr>
                <w:rFonts w:ascii="Arial" w:eastAsia="Times New Roman" w:hAnsi="Arial" w:cs="Arial"/>
                <w:bCs/>
                <w:color w:val="000000"/>
                <w:lang w:val="en-US"/>
              </w:rPr>
              <w:t>anticipated expenses to the subject from participating in the trial</w:t>
            </w:r>
            <w:r w:rsidRPr="00E01228">
              <w:rPr>
                <w:rFonts w:ascii="Arial" w:eastAsia="Times New Roman" w:hAnsi="Arial" w:cs="Arial"/>
                <w:bCs/>
                <w:color w:val="000000"/>
                <w:lang w:val="en-US"/>
              </w:rPr>
              <w:t>.</w:t>
            </w:r>
          </w:p>
        </w:tc>
      </w:tr>
      <w:tr w:rsidR="003871ED" w:rsidRPr="007A0DFC" w14:paraId="3B2D2DB0" w14:textId="77777777" w:rsidTr="003871ED">
        <w:trPr>
          <w:trHeight w:val="431"/>
        </w:trPr>
        <w:tc>
          <w:tcPr>
            <w:tcW w:w="448" w:type="pct"/>
            <w:vAlign w:val="center"/>
          </w:tcPr>
          <w:p w14:paraId="15FBEE9F"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48273748"/>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7CFE19B5" w14:textId="6F961CE9"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That </w:t>
            </w:r>
            <w:r w:rsidRPr="00172D87">
              <w:rPr>
                <w:rFonts w:ascii="Arial" w:eastAsia="Times New Roman" w:hAnsi="Arial" w:cs="Arial"/>
                <w:bCs/>
                <w:color w:val="000000"/>
                <w:lang w:val="en-US"/>
              </w:rPr>
              <w:t>the subject’s participation in the trial is voluntary and that the subject’s participation in the trial may be refused, or the subject withdrawn from the trial, at any time without penalty or loss of benefits which the subject would be entitled</w:t>
            </w:r>
            <w:r w:rsidRPr="00E01228">
              <w:rPr>
                <w:rFonts w:ascii="Arial" w:eastAsia="Times New Roman" w:hAnsi="Arial" w:cs="Arial"/>
                <w:bCs/>
                <w:color w:val="000000"/>
                <w:lang w:val="en-US"/>
              </w:rPr>
              <w:t xml:space="preserve">. </w:t>
            </w:r>
          </w:p>
        </w:tc>
      </w:tr>
      <w:tr w:rsidR="003871ED" w:rsidRPr="007A0DFC" w14:paraId="0E001C80" w14:textId="77777777" w:rsidTr="003871ED">
        <w:trPr>
          <w:trHeight w:val="431"/>
        </w:trPr>
        <w:tc>
          <w:tcPr>
            <w:tcW w:w="448" w:type="pct"/>
            <w:vAlign w:val="center"/>
          </w:tcPr>
          <w:p w14:paraId="4F3E995F"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634191"/>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2F8EA296"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persons who will be granted access to the subject’s medical records and the extent of such access, including the possibility that the Authority may inspect the records</w:t>
            </w:r>
            <w:r w:rsidRPr="00E01228">
              <w:rPr>
                <w:rFonts w:ascii="Arial" w:eastAsia="Times New Roman" w:hAnsi="Arial" w:cs="Arial"/>
                <w:bCs/>
                <w:color w:val="000000"/>
                <w:lang w:val="en-US"/>
              </w:rPr>
              <w:t>.</w:t>
            </w:r>
          </w:p>
        </w:tc>
      </w:tr>
      <w:tr w:rsidR="003871ED" w:rsidRPr="007A0DFC" w14:paraId="5B7CFB00" w14:textId="77777777" w:rsidTr="003871ED">
        <w:trPr>
          <w:trHeight w:val="431"/>
        </w:trPr>
        <w:tc>
          <w:tcPr>
            <w:tcW w:w="448" w:type="pct"/>
            <w:vAlign w:val="center"/>
          </w:tcPr>
          <w:p w14:paraId="35522355" w14:textId="77777777" w:rsidR="003871ED"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20700058"/>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2B223CA3" w14:textId="77777777" w:rsidR="003871ED" w:rsidRPr="00E01228"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extent to which records identifying the subject will be kept confidential</w:t>
            </w:r>
            <w:r w:rsidRPr="00E01228">
              <w:rPr>
                <w:rFonts w:ascii="Arial" w:eastAsia="Times New Roman" w:hAnsi="Arial" w:cs="Arial"/>
                <w:bCs/>
                <w:color w:val="000000"/>
                <w:lang w:val="en-US"/>
              </w:rPr>
              <w:t>.</w:t>
            </w:r>
          </w:p>
        </w:tc>
      </w:tr>
      <w:tr w:rsidR="003871ED" w:rsidRPr="007A0DFC" w14:paraId="236EFC00" w14:textId="77777777" w:rsidTr="003871ED">
        <w:trPr>
          <w:trHeight w:val="431"/>
        </w:trPr>
        <w:tc>
          <w:tcPr>
            <w:tcW w:w="448" w:type="pct"/>
            <w:vAlign w:val="center"/>
          </w:tcPr>
          <w:p w14:paraId="64B61B45" w14:textId="77777777" w:rsidR="003871ED"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080748985"/>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394111F7" w14:textId="77777777" w:rsidR="003871ED" w:rsidRPr="00172D87"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172D87">
              <w:rPr>
                <w:rFonts w:ascii="Arial" w:eastAsia="Times New Roman" w:hAnsi="Arial" w:cs="Arial"/>
                <w:bCs/>
                <w:color w:val="000000"/>
                <w:lang w:val="en-US"/>
              </w:rPr>
              <w:t>hat —</w:t>
            </w:r>
          </w:p>
          <w:p w14:paraId="105AF9CA" w14:textId="77777777" w:rsidR="003871ED" w:rsidRPr="00172D87" w:rsidRDefault="003871ED" w:rsidP="005A038F">
            <w:pPr>
              <w:spacing w:before="80" w:after="80" w:line="240" w:lineRule="auto"/>
              <w:ind w:left="1440"/>
              <w:jc w:val="both"/>
              <w:rPr>
                <w:rFonts w:ascii="Arial" w:eastAsia="Times New Roman" w:hAnsi="Arial" w:cs="Arial"/>
                <w:bCs/>
                <w:color w:val="000000"/>
                <w:lang w:val="en-US"/>
              </w:rPr>
            </w:pPr>
            <w:r w:rsidRPr="00172D87">
              <w:rPr>
                <w:rFonts w:ascii="Arial" w:eastAsia="Times New Roman" w:hAnsi="Arial" w:cs="Arial"/>
                <w:bCs/>
                <w:color w:val="000000"/>
                <w:lang w:val="en-US"/>
              </w:rPr>
              <w:t>(i) any person whose consent is required under regulation 16 or 17 (including a subject who regains capacity to consent); or</w:t>
            </w:r>
          </w:p>
          <w:p w14:paraId="6AB9E182" w14:textId="51FCFCFC" w:rsidR="00C57BD4" w:rsidRDefault="003871ED" w:rsidP="005A038F">
            <w:pPr>
              <w:spacing w:before="80" w:after="80" w:line="240" w:lineRule="auto"/>
              <w:ind w:left="1440"/>
              <w:jc w:val="both"/>
              <w:rPr>
                <w:rFonts w:ascii="Arial" w:eastAsia="Times New Roman" w:hAnsi="Arial" w:cs="Arial"/>
                <w:bCs/>
                <w:color w:val="000000"/>
                <w:lang w:val="en-US"/>
              </w:rPr>
            </w:pPr>
            <w:r w:rsidRPr="00172D87">
              <w:rPr>
                <w:rFonts w:ascii="Arial" w:eastAsia="Times New Roman" w:hAnsi="Arial" w:cs="Arial"/>
                <w:bCs/>
                <w:color w:val="000000"/>
                <w:lang w:val="en-US"/>
              </w:rPr>
              <w:t>(ii)</w:t>
            </w:r>
            <w:r w:rsidR="00F53F14">
              <w:rPr>
                <w:rFonts w:ascii="Arial" w:eastAsia="Times New Roman" w:hAnsi="Arial" w:cs="Arial"/>
                <w:bCs/>
                <w:color w:val="000000"/>
                <w:lang w:val="en-US"/>
              </w:rPr>
              <w:t xml:space="preserve"> </w:t>
            </w:r>
            <w:r w:rsidRPr="00172D87">
              <w:rPr>
                <w:rFonts w:ascii="Arial" w:eastAsia="Times New Roman" w:hAnsi="Arial" w:cs="Arial"/>
                <w:bCs/>
                <w:color w:val="000000"/>
                <w:lang w:val="en-US"/>
              </w:rPr>
              <w:t xml:space="preserve">the family member contacted under regulation 17(5), in circumstances where the consent of neither the subject nor the legal representative has been obtained, </w:t>
            </w:r>
          </w:p>
          <w:p w14:paraId="0D2D71AF" w14:textId="6CE00F5A" w:rsidR="003871ED" w:rsidRPr="00172D87" w:rsidRDefault="003871ED" w:rsidP="00C57BD4">
            <w:pPr>
              <w:spacing w:before="80" w:after="80" w:line="240" w:lineRule="auto"/>
              <w:ind w:left="720"/>
              <w:jc w:val="both"/>
              <w:rPr>
                <w:rFonts w:ascii="Arial" w:eastAsia="Times New Roman" w:hAnsi="Arial" w:cs="Arial"/>
                <w:bCs/>
                <w:color w:val="000000"/>
                <w:lang w:val="en-US"/>
              </w:rPr>
            </w:pPr>
            <w:r w:rsidRPr="00172D87">
              <w:rPr>
                <w:rFonts w:ascii="Arial" w:eastAsia="Times New Roman" w:hAnsi="Arial" w:cs="Arial"/>
                <w:bCs/>
                <w:color w:val="000000"/>
                <w:lang w:val="en-US"/>
              </w:rPr>
              <w:t>will be informed in a timely manner of any information which becomes available and which may be relevant to the decision of the potential subject being, or the subject continuing to be, a subject (as the case may be)</w:t>
            </w:r>
            <w:r>
              <w:rPr>
                <w:rFonts w:ascii="Arial" w:eastAsia="Times New Roman" w:hAnsi="Arial" w:cs="Arial"/>
                <w:bCs/>
                <w:color w:val="000000"/>
                <w:lang w:val="en-US"/>
              </w:rPr>
              <w:t>.</w:t>
            </w:r>
          </w:p>
        </w:tc>
      </w:tr>
      <w:tr w:rsidR="003871ED" w:rsidRPr="007A0DFC" w14:paraId="45296B33" w14:textId="77777777" w:rsidTr="003871ED">
        <w:trPr>
          <w:trHeight w:val="431"/>
        </w:trPr>
        <w:tc>
          <w:tcPr>
            <w:tcW w:w="448" w:type="pct"/>
            <w:vAlign w:val="center"/>
          </w:tcPr>
          <w:p w14:paraId="73C65307" w14:textId="77777777" w:rsidR="003871ED"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45617976"/>
                <w14:checkbox>
                  <w14:checked w14:val="0"/>
                  <w14:checkedState w14:val="2612" w14:font="MS Gothic"/>
                  <w14:uncheckedState w14:val="2610" w14:font="MS Gothic"/>
                </w14:checkbox>
              </w:sdtPr>
              <w:sdtEndPr/>
              <w:sdtContent>
                <w:r w:rsidR="003871ED">
                  <w:rPr>
                    <w:rFonts w:ascii="MS Gothic" w:eastAsia="MS Gothic" w:hAnsi="MS Gothic" w:cs="Arial" w:hint="eastAsia"/>
                    <w:bCs/>
                    <w:color w:val="000000"/>
                    <w:lang w:val="en-US"/>
                  </w:rPr>
                  <w:t>☐</w:t>
                </w:r>
              </w:sdtContent>
            </w:sdt>
          </w:p>
        </w:tc>
        <w:tc>
          <w:tcPr>
            <w:tcW w:w="4552" w:type="pct"/>
            <w:shd w:val="clear" w:color="auto" w:fill="auto"/>
            <w:noWrap/>
          </w:tcPr>
          <w:p w14:paraId="1A6C3B3E" w14:textId="77777777" w:rsidR="003871ED"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172D87">
              <w:rPr>
                <w:rFonts w:ascii="Arial" w:eastAsia="Times New Roman" w:hAnsi="Arial" w:cs="Arial"/>
                <w:bCs/>
                <w:color w:val="000000"/>
                <w:lang w:val="en-US"/>
              </w:rPr>
              <w:t>he persons to contact for further information relating to the trial and the rights of subjects in the event of injury arising from participation in the trial</w:t>
            </w:r>
            <w:r>
              <w:rPr>
                <w:rFonts w:ascii="Arial" w:eastAsia="Times New Roman" w:hAnsi="Arial" w:cs="Arial"/>
                <w:bCs/>
                <w:color w:val="000000"/>
                <w:lang w:val="en-US"/>
              </w:rPr>
              <w:t>.</w:t>
            </w:r>
          </w:p>
        </w:tc>
      </w:tr>
      <w:tr w:rsidR="003871ED" w:rsidRPr="007A0DFC" w14:paraId="14FCD7BD" w14:textId="77777777" w:rsidTr="003871ED">
        <w:trPr>
          <w:trHeight w:val="431"/>
        </w:trPr>
        <w:tc>
          <w:tcPr>
            <w:tcW w:w="448" w:type="pct"/>
            <w:vAlign w:val="center"/>
          </w:tcPr>
          <w:p w14:paraId="61026DC6" w14:textId="77777777" w:rsidR="003871ED"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01119900"/>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353A3480" w14:textId="77777777" w:rsidR="003871ED"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A</w:t>
            </w:r>
            <w:r w:rsidRPr="00172D87">
              <w:rPr>
                <w:rFonts w:ascii="Arial" w:eastAsia="Times New Roman" w:hAnsi="Arial" w:cs="Arial"/>
                <w:bCs/>
                <w:color w:val="000000"/>
                <w:lang w:val="en-US"/>
              </w:rPr>
              <w:t>ny foreseeable circumstances under or reasons for which a subject’s participation may be terminated</w:t>
            </w:r>
            <w:r>
              <w:rPr>
                <w:rFonts w:ascii="Arial" w:eastAsia="Times New Roman" w:hAnsi="Arial" w:cs="Arial"/>
                <w:bCs/>
                <w:color w:val="000000"/>
                <w:lang w:val="en-US"/>
              </w:rPr>
              <w:t>.</w:t>
            </w:r>
          </w:p>
        </w:tc>
      </w:tr>
      <w:tr w:rsidR="003871ED" w:rsidRPr="007A0DFC" w14:paraId="2C7CA98A" w14:textId="77777777" w:rsidTr="003871ED">
        <w:trPr>
          <w:trHeight w:val="431"/>
        </w:trPr>
        <w:tc>
          <w:tcPr>
            <w:tcW w:w="448" w:type="pct"/>
            <w:vAlign w:val="center"/>
          </w:tcPr>
          <w:p w14:paraId="42ED1AD8" w14:textId="77777777" w:rsidR="003871ED"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27454909"/>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1D2B9841" w14:textId="77777777" w:rsidR="003871ED" w:rsidRPr="00172D87"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expected duration of the subje</w:t>
            </w:r>
            <w:r>
              <w:rPr>
                <w:rFonts w:ascii="Arial" w:eastAsia="Times New Roman" w:hAnsi="Arial" w:cs="Arial"/>
                <w:bCs/>
                <w:color w:val="000000"/>
                <w:lang w:val="en-US"/>
              </w:rPr>
              <w:t>ct’s participation in the trial.</w:t>
            </w:r>
          </w:p>
        </w:tc>
      </w:tr>
      <w:tr w:rsidR="003871ED" w:rsidRPr="007A0DFC" w14:paraId="1E756245" w14:textId="77777777" w:rsidTr="003871ED">
        <w:trPr>
          <w:trHeight w:val="431"/>
        </w:trPr>
        <w:tc>
          <w:tcPr>
            <w:tcW w:w="448" w:type="pct"/>
            <w:vAlign w:val="center"/>
          </w:tcPr>
          <w:p w14:paraId="4580E840" w14:textId="77777777" w:rsidR="003871ED"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96081944"/>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shd w:val="clear" w:color="auto" w:fill="auto"/>
            <w:noWrap/>
          </w:tcPr>
          <w:p w14:paraId="7D5AC646" w14:textId="77777777" w:rsidR="003871ED"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172D87">
              <w:rPr>
                <w:rFonts w:ascii="Arial" w:eastAsia="Times New Roman" w:hAnsi="Arial" w:cs="Arial"/>
                <w:bCs/>
                <w:color w:val="000000"/>
                <w:lang w:val="en-US"/>
              </w:rPr>
              <w:t>he approximate number of</w:t>
            </w:r>
            <w:r>
              <w:rPr>
                <w:rFonts w:ascii="Arial" w:eastAsia="Times New Roman" w:hAnsi="Arial" w:cs="Arial"/>
                <w:bCs/>
                <w:color w:val="000000"/>
                <w:lang w:val="en-US"/>
              </w:rPr>
              <w:t xml:space="preserve"> subjects involved in the trial.</w:t>
            </w:r>
          </w:p>
        </w:tc>
      </w:tr>
      <w:tr w:rsidR="00C57BD4" w:rsidRPr="007A0DFC" w14:paraId="427B720C" w14:textId="77777777" w:rsidTr="003871ED">
        <w:trPr>
          <w:trHeight w:val="431"/>
        </w:trPr>
        <w:tc>
          <w:tcPr>
            <w:tcW w:w="448" w:type="pct"/>
            <w:vAlign w:val="center"/>
          </w:tcPr>
          <w:p w14:paraId="26D6DE34" w14:textId="247E839B" w:rsidR="00C57BD4"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68743159"/>
                <w14:checkbox>
                  <w14:checked w14:val="0"/>
                  <w14:checkedState w14:val="2612" w14:font="MS Gothic"/>
                  <w14:uncheckedState w14:val="2610" w14:font="MS Gothic"/>
                </w14:checkbox>
              </w:sdtPr>
              <w:sdtEndPr/>
              <w:sdtContent>
                <w:r w:rsidR="00F53F14" w:rsidRPr="00E01228">
                  <w:rPr>
                    <w:rFonts w:ascii="MS Gothic" w:eastAsia="MS Gothic" w:hAnsi="MS Gothic" w:cs="MS Gothic"/>
                    <w:bCs/>
                    <w:color w:val="000000"/>
                    <w:lang w:val="en-US"/>
                  </w:rPr>
                  <w:t>☐</w:t>
                </w:r>
              </w:sdtContent>
            </w:sdt>
          </w:p>
        </w:tc>
        <w:tc>
          <w:tcPr>
            <w:tcW w:w="4552" w:type="pct"/>
            <w:shd w:val="clear" w:color="auto" w:fill="auto"/>
            <w:noWrap/>
          </w:tcPr>
          <w:p w14:paraId="328612E1" w14:textId="1F8E81D1" w:rsidR="00475280" w:rsidRPr="00475280" w:rsidRDefault="00475280" w:rsidP="00475280">
            <w:pPr>
              <w:pStyle w:val="ListParagraph"/>
              <w:tabs>
                <w:tab w:val="left" w:pos="706"/>
              </w:tabs>
              <w:spacing w:before="80" w:after="80" w:line="240" w:lineRule="auto"/>
              <w:ind w:left="706" w:hanging="360"/>
              <w:jc w:val="both"/>
              <w:rPr>
                <w:rFonts w:ascii="Arial" w:eastAsia="Times New Roman" w:hAnsi="Arial" w:cs="Arial"/>
                <w:bCs/>
                <w:color w:val="000000"/>
                <w:lang w:val="en-US"/>
              </w:rPr>
            </w:pPr>
            <w:r>
              <w:rPr>
                <w:rFonts w:ascii="Arial" w:eastAsia="Times New Roman" w:hAnsi="Arial" w:cs="Arial"/>
                <w:bCs/>
                <w:color w:val="000000"/>
                <w:lang w:val="en-US"/>
              </w:rPr>
              <w:t>ta.  W</w:t>
            </w:r>
            <w:r w:rsidRPr="00475280">
              <w:rPr>
                <w:rFonts w:ascii="Arial" w:eastAsia="Times New Roman" w:hAnsi="Arial" w:cs="Arial"/>
                <w:bCs/>
                <w:color w:val="000000"/>
                <w:lang w:val="en-US"/>
              </w:rPr>
              <w:t>here the trial involves the collection of tissue from the subject for use in the trial —</w:t>
            </w:r>
          </w:p>
          <w:p w14:paraId="5C8F0925" w14:textId="2997F99D" w:rsidR="00475280" w:rsidRPr="00475280" w:rsidRDefault="00475280" w:rsidP="00F53F14">
            <w:pPr>
              <w:pStyle w:val="ListParagraph"/>
              <w:spacing w:before="80" w:after="80" w:line="240" w:lineRule="auto"/>
              <w:ind w:left="1426"/>
              <w:jc w:val="both"/>
              <w:rPr>
                <w:rFonts w:ascii="Arial" w:eastAsia="Times New Roman" w:hAnsi="Arial" w:cs="Arial"/>
                <w:bCs/>
                <w:color w:val="000000"/>
                <w:lang w:val="en-US"/>
              </w:rPr>
            </w:pPr>
            <w:r w:rsidRPr="00475280">
              <w:rPr>
                <w:rFonts w:ascii="Arial" w:eastAsia="Times New Roman" w:hAnsi="Arial" w:cs="Arial"/>
                <w:bCs/>
                <w:color w:val="000000"/>
                <w:lang w:val="en-US"/>
              </w:rPr>
              <w:t>(i)</w:t>
            </w:r>
            <w:r>
              <w:rPr>
                <w:rFonts w:ascii="Arial" w:eastAsia="Times New Roman" w:hAnsi="Arial" w:cs="Arial"/>
                <w:bCs/>
                <w:color w:val="000000"/>
                <w:lang w:val="en-US"/>
              </w:rPr>
              <w:t xml:space="preserve"> </w:t>
            </w:r>
            <w:r w:rsidRPr="00475280">
              <w:rPr>
                <w:rFonts w:ascii="Arial" w:eastAsia="Times New Roman" w:hAnsi="Arial" w:cs="Arial"/>
                <w:bCs/>
                <w:color w:val="000000"/>
                <w:lang w:val="en-US"/>
              </w:rPr>
              <w:t xml:space="preserve">that the provision of the tissue is voluntary, and the renunciation </w:t>
            </w:r>
            <w:r w:rsidR="00F53F14">
              <w:rPr>
                <w:rFonts w:ascii="Arial" w:eastAsia="Times New Roman" w:hAnsi="Arial" w:cs="Arial"/>
                <w:bCs/>
                <w:color w:val="000000"/>
                <w:lang w:val="en-US"/>
              </w:rPr>
              <w:t xml:space="preserve">  </w:t>
            </w:r>
            <w:r w:rsidRPr="00475280">
              <w:rPr>
                <w:rFonts w:ascii="Arial" w:eastAsia="Times New Roman" w:hAnsi="Arial" w:cs="Arial"/>
                <w:bCs/>
                <w:color w:val="000000"/>
                <w:lang w:val="en-US"/>
              </w:rPr>
              <w:t>of the subject’s rights to the tissue and any intellectual property rights that may be derived from the tissue;</w:t>
            </w:r>
          </w:p>
          <w:p w14:paraId="765EAE40" w14:textId="578F8D62" w:rsidR="00475280" w:rsidRPr="00475280" w:rsidRDefault="00475280" w:rsidP="00F53F14">
            <w:pPr>
              <w:pStyle w:val="ListParagraph"/>
              <w:spacing w:before="80" w:after="80" w:line="240" w:lineRule="auto"/>
              <w:ind w:left="1426"/>
              <w:jc w:val="both"/>
              <w:rPr>
                <w:rFonts w:ascii="Arial" w:eastAsia="Times New Roman" w:hAnsi="Arial" w:cs="Arial"/>
                <w:bCs/>
                <w:color w:val="000000"/>
                <w:lang w:val="en-US"/>
              </w:rPr>
            </w:pPr>
            <w:r w:rsidRPr="00475280">
              <w:rPr>
                <w:rFonts w:ascii="Arial" w:eastAsia="Times New Roman" w:hAnsi="Arial" w:cs="Arial"/>
                <w:bCs/>
                <w:color w:val="000000"/>
                <w:lang w:val="en-US"/>
              </w:rPr>
              <w:t>(ii)</w:t>
            </w:r>
            <w:r w:rsidR="00F53F14">
              <w:rPr>
                <w:rFonts w:ascii="Arial" w:eastAsia="Times New Roman" w:hAnsi="Arial" w:cs="Arial"/>
                <w:bCs/>
                <w:color w:val="000000"/>
                <w:lang w:val="en-US"/>
              </w:rPr>
              <w:t xml:space="preserve"> </w:t>
            </w:r>
            <w:r w:rsidRPr="00475280">
              <w:rPr>
                <w:rFonts w:ascii="Arial" w:eastAsia="Times New Roman" w:hAnsi="Arial" w:cs="Arial"/>
                <w:bCs/>
                <w:color w:val="000000"/>
                <w:lang w:val="en-US"/>
              </w:rPr>
              <w:t>whether the tissue will be exported or removed from Singapore to a place outside Singapore; and</w:t>
            </w:r>
          </w:p>
          <w:p w14:paraId="1C173C92" w14:textId="4B844EDC" w:rsidR="00C57BD4" w:rsidRDefault="00475280" w:rsidP="00F53F14">
            <w:pPr>
              <w:pStyle w:val="ListParagraph"/>
              <w:spacing w:before="80" w:after="80" w:line="240" w:lineRule="auto"/>
              <w:ind w:left="1426"/>
              <w:jc w:val="both"/>
              <w:rPr>
                <w:rFonts w:ascii="Arial" w:eastAsia="Times New Roman" w:hAnsi="Arial" w:cs="Arial"/>
                <w:bCs/>
                <w:color w:val="000000"/>
                <w:lang w:val="en-US"/>
              </w:rPr>
            </w:pPr>
            <w:r w:rsidRPr="00475280">
              <w:rPr>
                <w:rFonts w:ascii="Arial" w:eastAsia="Times New Roman" w:hAnsi="Arial" w:cs="Arial"/>
                <w:bCs/>
                <w:color w:val="000000"/>
                <w:lang w:val="en-US"/>
              </w:rPr>
              <w:t>(iii)</w:t>
            </w:r>
            <w:r w:rsidR="00F53F14">
              <w:rPr>
                <w:rFonts w:ascii="Arial" w:eastAsia="Times New Roman" w:hAnsi="Arial" w:cs="Arial"/>
                <w:bCs/>
                <w:color w:val="000000"/>
                <w:lang w:val="en-US"/>
              </w:rPr>
              <w:t xml:space="preserve"> </w:t>
            </w:r>
            <w:r w:rsidRPr="00475280">
              <w:rPr>
                <w:rFonts w:ascii="Arial" w:eastAsia="Times New Roman" w:hAnsi="Arial" w:cs="Arial"/>
                <w:bCs/>
                <w:color w:val="000000"/>
                <w:lang w:val="en-US"/>
              </w:rPr>
              <w:t>whether the subject would wish to be re-identified in the case of an incidental finding, if the clinical trial expressly provides for such re-identification</w:t>
            </w:r>
            <w:r w:rsidR="00F53F14">
              <w:rPr>
                <w:rFonts w:ascii="Arial" w:eastAsia="Times New Roman" w:hAnsi="Arial" w:cs="Arial"/>
                <w:bCs/>
                <w:color w:val="000000"/>
                <w:lang w:val="en-US"/>
              </w:rPr>
              <w:t>.</w:t>
            </w:r>
          </w:p>
        </w:tc>
      </w:tr>
      <w:tr w:rsidR="003871ED" w:rsidRPr="007A0DFC" w14:paraId="395E9033" w14:textId="77777777" w:rsidTr="003871ED">
        <w:trPr>
          <w:trHeight w:val="431"/>
        </w:trPr>
        <w:tc>
          <w:tcPr>
            <w:tcW w:w="448" w:type="pct"/>
            <w:tcBorders>
              <w:bottom w:val="single" w:sz="4" w:space="0" w:color="auto"/>
            </w:tcBorders>
            <w:vAlign w:val="center"/>
          </w:tcPr>
          <w:p w14:paraId="1847A7D7" w14:textId="77777777" w:rsidR="003871ED"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30760150"/>
                <w14:checkbox>
                  <w14:checked w14:val="0"/>
                  <w14:checkedState w14:val="2612" w14:font="MS Gothic"/>
                  <w14:uncheckedState w14:val="2610" w14:font="MS Gothic"/>
                </w14:checkbox>
              </w:sdtPr>
              <w:sdtEndPr/>
              <w:sdtContent>
                <w:r w:rsidR="003871ED"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0FFEB47B" w14:textId="77777777" w:rsidR="003871ED" w:rsidRDefault="003871ED" w:rsidP="003871ED">
            <w:pPr>
              <w:pStyle w:val="ListParagraph"/>
              <w:numPr>
                <w:ilvl w:val="0"/>
                <w:numId w:val="57"/>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A</w:t>
            </w:r>
            <w:r w:rsidRPr="00172D87">
              <w:rPr>
                <w:rFonts w:ascii="Arial" w:eastAsia="Times New Roman" w:hAnsi="Arial" w:cs="Arial"/>
                <w:bCs/>
                <w:color w:val="000000"/>
                <w:lang w:val="en-US"/>
              </w:rPr>
              <w:t>ny other information which the Authority may require to be given.</w:t>
            </w:r>
          </w:p>
        </w:tc>
      </w:tr>
    </w:tbl>
    <w:p w14:paraId="207EC071" w14:textId="199A8277" w:rsidR="00126796" w:rsidRDefault="00126796">
      <w:pPr>
        <w:pStyle w:val="NoSpacing"/>
        <w:rPr>
          <w:rFonts w:ascii="Arial" w:hAnsi="Arial" w:cs="Arial"/>
        </w:rPr>
      </w:pPr>
    </w:p>
    <w:p w14:paraId="578BC76D" w14:textId="77777777" w:rsidR="00126796" w:rsidRDefault="0012679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126796" w14:paraId="2FF171A2" w14:textId="77777777" w:rsidTr="005A038F">
        <w:tc>
          <w:tcPr>
            <w:tcW w:w="9016" w:type="dxa"/>
            <w:shd w:val="clear" w:color="auto" w:fill="BFBFBF" w:themeFill="background1" w:themeFillShade="BF"/>
          </w:tcPr>
          <w:p w14:paraId="766DC8CA" w14:textId="6EB2B012" w:rsidR="00126796" w:rsidRPr="00AF0674" w:rsidRDefault="00126796" w:rsidP="00AF0674">
            <w:pPr>
              <w:pStyle w:val="Heading2"/>
              <w:rPr>
                <w:rFonts w:ascii="Arial" w:hAnsi="Arial" w:cs="Arial"/>
                <w:color w:val="auto"/>
                <w:sz w:val="22"/>
                <w:szCs w:val="22"/>
              </w:rPr>
            </w:pPr>
            <w:bookmarkStart w:id="3" w:name="_Part_4:_Consent"/>
            <w:bookmarkEnd w:id="3"/>
            <w:r w:rsidRPr="00AF0674">
              <w:rPr>
                <w:rFonts w:ascii="Arial" w:hAnsi="Arial" w:cs="Arial"/>
                <w:color w:val="auto"/>
                <w:sz w:val="22"/>
                <w:szCs w:val="22"/>
              </w:rPr>
              <w:lastRenderedPageBreak/>
              <w:t xml:space="preserve">Part 4: Consent Elements for Research Studies not regulated under the HBRA and/or HPA/MA </w:t>
            </w:r>
          </w:p>
          <w:p w14:paraId="29AB693F" w14:textId="12882CD3" w:rsidR="00126796" w:rsidRPr="00D618B4" w:rsidRDefault="00126796" w:rsidP="005A038F">
            <w:pPr>
              <w:pStyle w:val="NoSpacing"/>
              <w:rPr>
                <w:rFonts w:ascii="Arial" w:hAnsi="Arial" w:cs="Arial"/>
                <w:b/>
              </w:rPr>
            </w:pPr>
          </w:p>
        </w:tc>
      </w:tr>
      <w:tr w:rsidR="00126796" w14:paraId="026283D9" w14:textId="77777777" w:rsidTr="005A038F">
        <w:tc>
          <w:tcPr>
            <w:tcW w:w="9016" w:type="dxa"/>
          </w:tcPr>
          <w:p w14:paraId="5CA122F0" w14:textId="4C308581" w:rsidR="00126796" w:rsidRPr="00945A38" w:rsidRDefault="00126796" w:rsidP="00126796">
            <w:pPr>
              <w:pStyle w:val="NoSpacing"/>
              <w:numPr>
                <w:ilvl w:val="0"/>
                <w:numId w:val="59"/>
              </w:numPr>
              <w:ind w:hanging="720"/>
              <w:jc w:val="both"/>
              <w:rPr>
                <w:rFonts w:ascii="Arial" w:hAnsi="Arial" w:cs="Arial"/>
                <w:sz w:val="24"/>
                <w:szCs w:val="24"/>
                <w:u w:val="single"/>
              </w:rPr>
            </w:pPr>
            <w:r w:rsidRPr="003871ED">
              <w:rPr>
                <w:rFonts w:ascii="Arial" w:hAnsi="Arial" w:cs="Arial"/>
                <w:b/>
                <w:bCs/>
                <w:sz w:val="24"/>
                <w:szCs w:val="24"/>
              </w:rPr>
              <w:t xml:space="preserve">Part </w:t>
            </w:r>
            <w:r>
              <w:rPr>
                <w:rFonts w:ascii="Arial" w:hAnsi="Arial" w:cs="Arial"/>
                <w:b/>
                <w:bCs/>
                <w:sz w:val="24"/>
                <w:szCs w:val="24"/>
              </w:rPr>
              <w:t>4</w:t>
            </w:r>
            <w:r w:rsidR="00854A6B">
              <w:rPr>
                <w:rFonts w:ascii="Arial" w:hAnsi="Arial" w:cs="Arial"/>
                <w:b/>
                <w:bCs/>
                <w:sz w:val="24"/>
                <w:szCs w:val="24"/>
              </w:rPr>
              <w:t>, Section A</w:t>
            </w:r>
            <w:r w:rsidRPr="00945A38">
              <w:rPr>
                <w:rFonts w:ascii="Arial" w:hAnsi="Arial" w:cs="Arial"/>
                <w:sz w:val="24"/>
                <w:szCs w:val="24"/>
              </w:rPr>
              <w:t xml:space="preserve"> is applicable to </w:t>
            </w:r>
            <w:r>
              <w:rPr>
                <w:rFonts w:ascii="Arial" w:hAnsi="Arial" w:cs="Arial"/>
                <w:sz w:val="24"/>
                <w:szCs w:val="24"/>
              </w:rPr>
              <w:t>other research studies not regulated under the HBRA and/ or HPA/MA.</w:t>
            </w:r>
          </w:p>
          <w:p w14:paraId="2CC63388" w14:textId="77777777" w:rsidR="00126796" w:rsidRPr="00945A38" w:rsidRDefault="00126796" w:rsidP="005A038F">
            <w:pPr>
              <w:pStyle w:val="NoSpacing"/>
              <w:jc w:val="both"/>
              <w:rPr>
                <w:rFonts w:ascii="Arial" w:hAnsi="Arial" w:cs="Arial"/>
                <w:sz w:val="24"/>
                <w:szCs w:val="24"/>
                <w:lang w:val="en-US"/>
              </w:rPr>
            </w:pPr>
          </w:p>
          <w:p w14:paraId="4AB3BE93" w14:textId="1945807E" w:rsidR="00126796" w:rsidRPr="00945A38" w:rsidRDefault="00126796" w:rsidP="00126796">
            <w:pPr>
              <w:pStyle w:val="NoSpacing"/>
              <w:numPr>
                <w:ilvl w:val="0"/>
                <w:numId w:val="59"/>
              </w:numPr>
              <w:ind w:hanging="720"/>
              <w:jc w:val="both"/>
              <w:rPr>
                <w:rFonts w:ascii="Arial" w:hAnsi="Arial" w:cs="Arial"/>
                <w:sz w:val="24"/>
                <w:szCs w:val="24"/>
              </w:rPr>
            </w:pPr>
            <w:r w:rsidRPr="00945A38">
              <w:rPr>
                <w:rFonts w:ascii="Arial" w:hAnsi="Arial" w:cs="Arial"/>
                <w:sz w:val="24"/>
                <w:szCs w:val="24"/>
                <w:lang w:val="en-US"/>
              </w:rPr>
              <w:t xml:space="preserve">Please use </w:t>
            </w:r>
            <w:r w:rsidRPr="003871ED">
              <w:rPr>
                <w:rFonts w:ascii="Arial" w:hAnsi="Arial" w:cs="Arial"/>
                <w:b/>
                <w:bCs/>
                <w:sz w:val="24"/>
                <w:szCs w:val="24"/>
                <w:lang w:val="en-US"/>
              </w:rPr>
              <w:t xml:space="preserve">Part </w:t>
            </w:r>
            <w:r>
              <w:rPr>
                <w:rFonts w:ascii="Arial" w:hAnsi="Arial" w:cs="Arial"/>
                <w:b/>
                <w:bCs/>
                <w:sz w:val="24"/>
                <w:szCs w:val="24"/>
                <w:lang w:val="en-US"/>
              </w:rPr>
              <w:t>4</w:t>
            </w:r>
            <w:r w:rsidR="00854A6B">
              <w:rPr>
                <w:rFonts w:ascii="Arial" w:hAnsi="Arial" w:cs="Arial"/>
                <w:b/>
                <w:bCs/>
                <w:sz w:val="24"/>
                <w:szCs w:val="24"/>
                <w:lang w:val="en-US"/>
              </w:rPr>
              <w:t>, Section A</w:t>
            </w:r>
            <w:r w:rsidRPr="00945A38">
              <w:rPr>
                <w:rFonts w:ascii="Arial" w:hAnsi="Arial" w:cs="Arial"/>
                <w:sz w:val="24"/>
                <w:szCs w:val="24"/>
                <w:lang w:val="en-US"/>
              </w:rPr>
              <w:t xml:space="preserve"> to ensure the</w:t>
            </w:r>
            <w:r w:rsidR="004F40D4">
              <w:rPr>
                <w:rFonts w:ascii="Arial" w:hAnsi="Arial" w:cs="Arial"/>
                <w:sz w:val="24"/>
                <w:szCs w:val="24"/>
                <w:lang w:val="en-US"/>
              </w:rPr>
              <w:t xml:space="preserve"> basic elements of informed </w:t>
            </w:r>
            <w:r w:rsidRPr="00945A38">
              <w:rPr>
                <w:rFonts w:ascii="Arial" w:hAnsi="Arial" w:cs="Arial"/>
                <w:sz w:val="24"/>
                <w:szCs w:val="24"/>
                <w:lang w:val="en-US"/>
              </w:rPr>
              <w:t xml:space="preserve">consent </w:t>
            </w:r>
            <w:r w:rsidR="004F40D4">
              <w:rPr>
                <w:rFonts w:ascii="Arial" w:hAnsi="Arial" w:cs="Arial"/>
                <w:sz w:val="24"/>
                <w:szCs w:val="24"/>
                <w:lang w:val="en-US"/>
              </w:rPr>
              <w:t>are</w:t>
            </w:r>
            <w:r>
              <w:rPr>
                <w:rFonts w:ascii="Arial" w:hAnsi="Arial" w:cs="Arial"/>
                <w:sz w:val="24"/>
                <w:szCs w:val="24"/>
                <w:lang w:val="en-US"/>
              </w:rPr>
              <w:t xml:space="preserve"> </w:t>
            </w:r>
            <w:r w:rsidRPr="00945A38">
              <w:rPr>
                <w:rFonts w:ascii="Arial" w:hAnsi="Arial" w:cs="Arial"/>
                <w:sz w:val="24"/>
                <w:szCs w:val="24"/>
                <w:lang w:val="en-US"/>
              </w:rPr>
              <w:t>present</w:t>
            </w:r>
            <w:r>
              <w:rPr>
                <w:rFonts w:ascii="Arial" w:hAnsi="Arial" w:cs="Arial"/>
                <w:sz w:val="24"/>
                <w:szCs w:val="24"/>
                <w:lang w:val="en-US"/>
              </w:rPr>
              <w:t xml:space="preserve"> in the Informed Consent Document</w:t>
            </w:r>
            <w:r w:rsidR="00854A6B">
              <w:rPr>
                <w:rFonts w:ascii="Arial" w:hAnsi="Arial" w:cs="Arial"/>
                <w:sz w:val="24"/>
                <w:szCs w:val="24"/>
                <w:lang w:val="en-US"/>
              </w:rPr>
              <w:t>.</w:t>
            </w:r>
          </w:p>
          <w:p w14:paraId="6CA2E2E5" w14:textId="77777777" w:rsidR="00126796" w:rsidRPr="00945A38" w:rsidRDefault="00126796" w:rsidP="005A038F">
            <w:pPr>
              <w:pStyle w:val="NoSpacing"/>
              <w:jc w:val="both"/>
              <w:rPr>
                <w:rFonts w:ascii="Arial" w:hAnsi="Arial" w:cs="Arial"/>
                <w:sz w:val="24"/>
                <w:szCs w:val="24"/>
              </w:rPr>
            </w:pPr>
          </w:p>
          <w:p w14:paraId="28016B94" w14:textId="76F1F30F" w:rsidR="00854A6B" w:rsidRDefault="00854A6B" w:rsidP="00126796">
            <w:pPr>
              <w:pStyle w:val="NoSpacing"/>
              <w:numPr>
                <w:ilvl w:val="0"/>
                <w:numId w:val="59"/>
              </w:numPr>
              <w:ind w:hanging="720"/>
              <w:jc w:val="both"/>
              <w:rPr>
                <w:rFonts w:ascii="Arial" w:hAnsi="Arial" w:cs="Arial"/>
              </w:rPr>
            </w:pPr>
            <w:r>
              <w:rPr>
                <w:rFonts w:ascii="Arial" w:hAnsi="Arial" w:cs="Arial"/>
              </w:rPr>
              <w:t xml:space="preserve">The IRB may request to include other </w:t>
            </w:r>
            <w:r w:rsidR="004F40D4">
              <w:rPr>
                <w:rFonts w:ascii="Arial" w:hAnsi="Arial" w:cs="Arial"/>
              </w:rPr>
              <w:t>elements of informed consent</w:t>
            </w:r>
            <w:r>
              <w:rPr>
                <w:rFonts w:ascii="Arial" w:hAnsi="Arial" w:cs="Arial"/>
              </w:rPr>
              <w:t xml:space="preserve"> in the Informed Consent Document</w:t>
            </w:r>
            <w:r w:rsidR="00F53F14">
              <w:rPr>
                <w:rFonts w:ascii="Arial" w:hAnsi="Arial" w:cs="Arial"/>
              </w:rPr>
              <w:t xml:space="preserve"> as required</w:t>
            </w:r>
            <w:r>
              <w:rPr>
                <w:rFonts w:ascii="Arial" w:hAnsi="Arial" w:cs="Arial"/>
              </w:rPr>
              <w:t xml:space="preserve">. </w:t>
            </w:r>
          </w:p>
          <w:p w14:paraId="4C235436" w14:textId="228D7655" w:rsidR="00126796" w:rsidRDefault="00854A6B" w:rsidP="00854A6B">
            <w:pPr>
              <w:pStyle w:val="NoSpacing"/>
              <w:ind w:left="720"/>
              <w:jc w:val="both"/>
              <w:rPr>
                <w:rFonts w:ascii="Arial" w:hAnsi="Arial" w:cs="Arial"/>
              </w:rPr>
            </w:pPr>
            <w:r>
              <w:rPr>
                <w:rFonts w:ascii="Arial" w:hAnsi="Arial" w:cs="Arial"/>
              </w:rPr>
              <w:t xml:space="preserve"> </w:t>
            </w:r>
          </w:p>
        </w:tc>
      </w:tr>
    </w:tbl>
    <w:p w14:paraId="491083BB" w14:textId="77777777" w:rsidR="003871ED" w:rsidRDefault="003871ED">
      <w:pPr>
        <w:pStyle w:val="NoSpacing"/>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08"/>
      </w:tblGrid>
      <w:tr w:rsidR="00854A6B" w:rsidRPr="007A0DFC" w14:paraId="6AF8156B" w14:textId="77777777" w:rsidTr="005A038F">
        <w:trPr>
          <w:trHeight w:val="300"/>
        </w:trPr>
        <w:tc>
          <w:tcPr>
            <w:tcW w:w="5000" w:type="pct"/>
            <w:gridSpan w:val="2"/>
            <w:shd w:val="clear" w:color="auto" w:fill="BFBFBF" w:themeFill="background1" w:themeFillShade="BF"/>
          </w:tcPr>
          <w:p w14:paraId="332C602D" w14:textId="5819A79C" w:rsidR="00854A6B" w:rsidRPr="007A0DFC" w:rsidRDefault="00854A6B" w:rsidP="005A038F">
            <w:pPr>
              <w:pStyle w:val="NoSpacing"/>
              <w:rPr>
                <w:rFonts w:ascii="Arial" w:hAnsi="Arial" w:cs="Arial"/>
                <w:b/>
                <w:lang w:val="en-US"/>
              </w:rPr>
            </w:pPr>
            <w:r w:rsidRPr="007A0DFC">
              <w:rPr>
                <w:rFonts w:ascii="Arial" w:hAnsi="Arial" w:cs="Arial"/>
                <w:b/>
                <w:lang w:val="en-US"/>
              </w:rPr>
              <w:t xml:space="preserve">Section A:  </w:t>
            </w:r>
            <w:r w:rsidRPr="001340DE">
              <w:rPr>
                <w:rFonts w:ascii="Arial" w:hAnsi="Arial" w:cs="Arial"/>
                <w:b/>
                <w:lang w:val="en-US"/>
              </w:rPr>
              <w:t>Consent Elements for Research Studies</w:t>
            </w:r>
            <w:r w:rsidR="001340DE" w:rsidRPr="001340DE">
              <w:rPr>
                <w:rFonts w:ascii="Arial" w:hAnsi="Arial" w:cs="Arial"/>
                <w:b/>
                <w:lang w:val="en-US"/>
              </w:rPr>
              <w:t xml:space="preserve"> </w:t>
            </w:r>
            <w:r w:rsidR="001340DE" w:rsidRPr="00FA7E25">
              <w:rPr>
                <w:rFonts w:ascii="Arial" w:hAnsi="Arial" w:cs="Arial"/>
                <w:b/>
              </w:rPr>
              <w:t>not regulated under the HBRA and/or HPA/MA</w:t>
            </w:r>
            <w:r w:rsidR="001340DE" w:rsidRPr="00AF0674">
              <w:rPr>
                <w:rFonts w:ascii="Arial" w:hAnsi="Arial" w:cs="Arial"/>
              </w:rPr>
              <w:t xml:space="preserve"> </w:t>
            </w:r>
          </w:p>
          <w:p w14:paraId="48727B7C" w14:textId="77777777" w:rsidR="00854A6B" w:rsidRPr="00E01228" w:rsidRDefault="00854A6B" w:rsidP="005A038F">
            <w:pPr>
              <w:pStyle w:val="NoSpacing"/>
              <w:rPr>
                <w:rFonts w:ascii="Arial" w:hAnsi="Arial" w:cs="Arial"/>
                <w:bCs/>
                <w:lang w:val="en-US"/>
              </w:rPr>
            </w:pPr>
          </w:p>
        </w:tc>
      </w:tr>
      <w:tr w:rsidR="00854A6B" w:rsidRPr="007A0DFC" w14:paraId="15CBA1FF" w14:textId="77777777" w:rsidTr="005A038F">
        <w:trPr>
          <w:trHeight w:val="431"/>
        </w:trPr>
        <w:tc>
          <w:tcPr>
            <w:tcW w:w="448" w:type="pct"/>
            <w:vAlign w:val="center"/>
          </w:tcPr>
          <w:p w14:paraId="4A5A8DC0" w14:textId="71029455" w:rsidR="00854A6B"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606992104"/>
                <w14:checkbox>
                  <w14:checked w14:val="0"/>
                  <w14:checkedState w14:val="2612" w14:font="MS Gothic"/>
                  <w14:uncheckedState w14:val="2610" w14:font="MS Gothic"/>
                </w14:checkbox>
              </w:sdtPr>
              <w:sdtEndPr/>
              <w:sdtContent>
                <w:r w:rsidR="009E157A">
                  <w:rPr>
                    <w:rFonts w:ascii="MS Gothic" w:eastAsia="MS Gothic" w:hAnsi="MS Gothic" w:cs="Arial" w:hint="eastAsia"/>
                    <w:bCs/>
                    <w:color w:val="000000"/>
                    <w:lang w:val="en-US"/>
                  </w:rPr>
                  <w:t>☐</w:t>
                </w:r>
              </w:sdtContent>
            </w:sdt>
          </w:p>
        </w:tc>
        <w:tc>
          <w:tcPr>
            <w:tcW w:w="4552" w:type="pct"/>
            <w:shd w:val="clear" w:color="auto" w:fill="auto"/>
            <w:noWrap/>
          </w:tcPr>
          <w:p w14:paraId="0EFCDD8A" w14:textId="5372BEBD" w:rsidR="00854A6B" w:rsidRPr="00854A6B" w:rsidRDefault="00854A6B" w:rsidP="00854A6B">
            <w:pPr>
              <w:pStyle w:val="ListParagraph"/>
              <w:numPr>
                <w:ilvl w:val="0"/>
                <w:numId w:val="60"/>
              </w:numPr>
              <w:spacing w:before="80" w:after="80" w:line="240" w:lineRule="auto"/>
              <w:jc w:val="both"/>
              <w:rPr>
                <w:rFonts w:ascii="Arial" w:eastAsia="Times New Roman" w:hAnsi="Arial" w:cs="Arial"/>
                <w:lang w:val="en-US"/>
              </w:rPr>
            </w:pPr>
            <w:r w:rsidRPr="00854A6B">
              <w:rPr>
                <w:rFonts w:ascii="Arial" w:eastAsia="Times New Roman" w:hAnsi="Arial" w:cs="Arial"/>
                <w:lang w:val="en-US"/>
              </w:rPr>
              <w:t>A statement that the study involves research, an explanation of the purposes of the research and the expected duration of the participant's participation, a description of the procedures to be followed, and identification of any procedures which are experimental.</w:t>
            </w:r>
          </w:p>
        </w:tc>
      </w:tr>
      <w:tr w:rsidR="00854A6B" w:rsidRPr="007A0DFC" w14:paraId="53BD6954" w14:textId="77777777" w:rsidTr="005A038F">
        <w:trPr>
          <w:trHeight w:val="431"/>
        </w:trPr>
        <w:tc>
          <w:tcPr>
            <w:tcW w:w="448" w:type="pct"/>
            <w:vAlign w:val="center"/>
          </w:tcPr>
          <w:p w14:paraId="40126337" w14:textId="77777777" w:rsidR="00854A6B"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24811598"/>
                <w14:checkbox>
                  <w14:checked w14:val="0"/>
                  <w14:checkedState w14:val="2612" w14:font="MS Gothic"/>
                  <w14:uncheckedState w14:val="2610" w14:font="MS Gothic"/>
                </w14:checkbox>
              </w:sdtPr>
              <w:sdtEndPr/>
              <w:sdtContent>
                <w:r w:rsidR="00854A6B">
                  <w:rPr>
                    <w:rFonts w:ascii="MS Gothic" w:eastAsia="MS Gothic" w:hAnsi="MS Gothic" w:cs="Arial" w:hint="eastAsia"/>
                    <w:bCs/>
                    <w:color w:val="000000"/>
                    <w:lang w:val="en-US"/>
                  </w:rPr>
                  <w:t>☐</w:t>
                </w:r>
              </w:sdtContent>
            </w:sdt>
          </w:p>
        </w:tc>
        <w:tc>
          <w:tcPr>
            <w:tcW w:w="4552" w:type="pct"/>
            <w:shd w:val="clear" w:color="auto" w:fill="auto"/>
            <w:noWrap/>
          </w:tcPr>
          <w:p w14:paraId="1C751BEF" w14:textId="5BB1BBD5" w:rsidR="00854A6B" w:rsidRPr="00854A6B" w:rsidRDefault="00854A6B" w:rsidP="00854A6B">
            <w:pPr>
              <w:pStyle w:val="ListParagraph"/>
              <w:numPr>
                <w:ilvl w:val="0"/>
                <w:numId w:val="60"/>
              </w:numPr>
              <w:spacing w:before="80" w:after="80" w:line="240" w:lineRule="auto"/>
              <w:jc w:val="both"/>
              <w:rPr>
                <w:rFonts w:ascii="Arial" w:eastAsia="Times New Roman" w:hAnsi="Arial" w:cs="Arial"/>
                <w:bCs/>
                <w:color w:val="000000"/>
                <w:lang w:val="en-US"/>
              </w:rPr>
            </w:pPr>
            <w:r w:rsidRPr="00854A6B">
              <w:rPr>
                <w:rFonts w:ascii="Arial" w:hAnsi="Arial" w:cs="Arial"/>
              </w:rPr>
              <w:t>A description of any reasonably foreseeable risks or discomforts to the participant.</w:t>
            </w:r>
          </w:p>
        </w:tc>
      </w:tr>
      <w:tr w:rsidR="00854A6B" w:rsidRPr="007A0DFC" w14:paraId="700F1FB7" w14:textId="77777777" w:rsidTr="005A038F">
        <w:trPr>
          <w:trHeight w:val="431"/>
        </w:trPr>
        <w:tc>
          <w:tcPr>
            <w:tcW w:w="448" w:type="pct"/>
            <w:vAlign w:val="center"/>
          </w:tcPr>
          <w:p w14:paraId="247E9CA0" w14:textId="77777777" w:rsidR="00854A6B"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38927780"/>
                <w14:checkbox>
                  <w14:checked w14:val="0"/>
                  <w14:checkedState w14:val="2612" w14:font="MS Gothic"/>
                  <w14:uncheckedState w14:val="2610" w14:font="MS Gothic"/>
                </w14:checkbox>
              </w:sdtPr>
              <w:sdtEndPr/>
              <w:sdtContent>
                <w:r w:rsidR="00854A6B" w:rsidRPr="00E01228">
                  <w:rPr>
                    <w:rFonts w:ascii="MS Gothic" w:eastAsia="MS Gothic" w:hAnsi="MS Gothic" w:cs="MS Gothic"/>
                    <w:bCs/>
                    <w:color w:val="000000"/>
                    <w:lang w:val="en-US"/>
                  </w:rPr>
                  <w:t>☐</w:t>
                </w:r>
              </w:sdtContent>
            </w:sdt>
          </w:p>
        </w:tc>
        <w:tc>
          <w:tcPr>
            <w:tcW w:w="4552" w:type="pct"/>
            <w:shd w:val="clear" w:color="auto" w:fill="auto"/>
            <w:noWrap/>
          </w:tcPr>
          <w:p w14:paraId="284B6930" w14:textId="58EF7DD3" w:rsidR="00854A6B" w:rsidRPr="00854A6B" w:rsidRDefault="00854A6B" w:rsidP="00854A6B">
            <w:pPr>
              <w:pStyle w:val="ListParagraph"/>
              <w:numPr>
                <w:ilvl w:val="0"/>
                <w:numId w:val="60"/>
              </w:numPr>
              <w:spacing w:before="80" w:after="80" w:line="240" w:lineRule="auto"/>
              <w:jc w:val="both"/>
              <w:rPr>
                <w:rFonts w:ascii="Arial" w:eastAsia="Times New Roman" w:hAnsi="Arial" w:cs="Arial"/>
                <w:bCs/>
                <w:color w:val="000000"/>
                <w:lang w:val="en-US"/>
              </w:rPr>
            </w:pPr>
            <w:r w:rsidRPr="00854A6B">
              <w:rPr>
                <w:rFonts w:ascii="Arial" w:hAnsi="Arial" w:cs="Arial"/>
              </w:rPr>
              <w:t>A description of any benefits to the participant or to others which may reasonably be expected from the research.</w:t>
            </w:r>
          </w:p>
        </w:tc>
      </w:tr>
      <w:tr w:rsidR="00854A6B" w:rsidRPr="007A0DFC" w14:paraId="29D7480C" w14:textId="77777777" w:rsidTr="005A038F">
        <w:trPr>
          <w:trHeight w:val="431"/>
        </w:trPr>
        <w:tc>
          <w:tcPr>
            <w:tcW w:w="448" w:type="pct"/>
            <w:vAlign w:val="center"/>
          </w:tcPr>
          <w:p w14:paraId="0F40A20D" w14:textId="77777777" w:rsidR="00854A6B"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129448431"/>
                <w14:checkbox>
                  <w14:checked w14:val="0"/>
                  <w14:checkedState w14:val="2612" w14:font="MS Gothic"/>
                  <w14:uncheckedState w14:val="2610" w14:font="MS Gothic"/>
                </w14:checkbox>
              </w:sdtPr>
              <w:sdtEndPr/>
              <w:sdtContent>
                <w:r w:rsidR="00854A6B" w:rsidRPr="00E01228">
                  <w:rPr>
                    <w:rFonts w:ascii="MS Gothic" w:eastAsia="MS Gothic" w:hAnsi="MS Gothic" w:cs="MS Gothic"/>
                    <w:bCs/>
                    <w:color w:val="000000"/>
                    <w:lang w:val="en-US"/>
                  </w:rPr>
                  <w:t>☐</w:t>
                </w:r>
              </w:sdtContent>
            </w:sdt>
          </w:p>
        </w:tc>
        <w:tc>
          <w:tcPr>
            <w:tcW w:w="4552" w:type="pct"/>
            <w:shd w:val="clear" w:color="auto" w:fill="auto"/>
            <w:noWrap/>
          </w:tcPr>
          <w:p w14:paraId="3D9575DC" w14:textId="681063A0" w:rsidR="00854A6B" w:rsidRPr="00854A6B" w:rsidRDefault="00854A6B" w:rsidP="00854A6B">
            <w:pPr>
              <w:pStyle w:val="ListParagraph"/>
              <w:numPr>
                <w:ilvl w:val="0"/>
                <w:numId w:val="60"/>
              </w:numPr>
              <w:spacing w:before="80" w:after="80" w:line="240" w:lineRule="auto"/>
              <w:jc w:val="both"/>
              <w:rPr>
                <w:rFonts w:ascii="Arial" w:eastAsia="Times New Roman" w:hAnsi="Arial" w:cs="Arial"/>
                <w:bCs/>
                <w:color w:val="000000"/>
                <w:lang w:val="en-US"/>
              </w:rPr>
            </w:pPr>
            <w:r w:rsidRPr="00854A6B">
              <w:rPr>
                <w:rFonts w:ascii="Arial" w:hAnsi="Arial" w:cs="Arial"/>
              </w:rPr>
              <w:t>A disclosure of appropriate alternative procedures or courses of treatment, if any, that might be advantageous to the participant.</w:t>
            </w:r>
          </w:p>
        </w:tc>
      </w:tr>
      <w:tr w:rsidR="00854A6B" w:rsidRPr="007A0DFC" w14:paraId="63226469" w14:textId="77777777" w:rsidTr="005A038F">
        <w:trPr>
          <w:trHeight w:val="431"/>
        </w:trPr>
        <w:tc>
          <w:tcPr>
            <w:tcW w:w="448" w:type="pct"/>
            <w:vAlign w:val="center"/>
          </w:tcPr>
          <w:p w14:paraId="42F3C701" w14:textId="77777777" w:rsidR="00854A6B"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49985682"/>
                <w14:checkbox>
                  <w14:checked w14:val="0"/>
                  <w14:checkedState w14:val="2612" w14:font="MS Gothic"/>
                  <w14:uncheckedState w14:val="2610" w14:font="MS Gothic"/>
                </w14:checkbox>
              </w:sdtPr>
              <w:sdtEndPr/>
              <w:sdtContent>
                <w:r w:rsidR="00854A6B" w:rsidRPr="00E01228">
                  <w:rPr>
                    <w:rFonts w:ascii="MS Gothic" w:eastAsia="MS Gothic" w:hAnsi="MS Gothic" w:cs="MS Gothic"/>
                    <w:bCs/>
                    <w:color w:val="000000"/>
                    <w:lang w:val="en-US"/>
                  </w:rPr>
                  <w:t>☐</w:t>
                </w:r>
              </w:sdtContent>
            </w:sdt>
          </w:p>
        </w:tc>
        <w:tc>
          <w:tcPr>
            <w:tcW w:w="4552" w:type="pct"/>
            <w:shd w:val="clear" w:color="auto" w:fill="auto"/>
            <w:noWrap/>
          </w:tcPr>
          <w:p w14:paraId="1D26589E" w14:textId="56FE3CD9" w:rsidR="00854A6B" w:rsidRPr="00854A6B" w:rsidRDefault="00854A6B" w:rsidP="00854A6B">
            <w:pPr>
              <w:pStyle w:val="ListParagraph"/>
              <w:numPr>
                <w:ilvl w:val="0"/>
                <w:numId w:val="60"/>
              </w:numPr>
              <w:spacing w:before="80" w:after="80" w:line="240" w:lineRule="auto"/>
              <w:jc w:val="both"/>
              <w:rPr>
                <w:rFonts w:ascii="Arial" w:eastAsia="Times New Roman" w:hAnsi="Arial" w:cs="Arial"/>
                <w:bCs/>
                <w:color w:val="000000"/>
                <w:lang w:val="en-US"/>
              </w:rPr>
            </w:pPr>
            <w:r w:rsidRPr="00854A6B">
              <w:rPr>
                <w:rFonts w:ascii="Arial" w:hAnsi="Arial" w:cs="Arial"/>
              </w:rPr>
              <w:t>A statement describing the extent, if any, to which confidentiality of records identifying the participant will be maintained.</w:t>
            </w:r>
          </w:p>
        </w:tc>
      </w:tr>
      <w:tr w:rsidR="00854A6B" w:rsidRPr="007A0DFC" w14:paraId="57D03733" w14:textId="77777777" w:rsidTr="005A038F">
        <w:trPr>
          <w:trHeight w:val="431"/>
        </w:trPr>
        <w:tc>
          <w:tcPr>
            <w:tcW w:w="448" w:type="pct"/>
            <w:vAlign w:val="center"/>
          </w:tcPr>
          <w:p w14:paraId="39730722" w14:textId="77777777" w:rsidR="00854A6B"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67874050"/>
                <w14:checkbox>
                  <w14:checked w14:val="0"/>
                  <w14:checkedState w14:val="2612" w14:font="MS Gothic"/>
                  <w14:uncheckedState w14:val="2610" w14:font="MS Gothic"/>
                </w14:checkbox>
              </w:sdtPr>
              <w:sdtEndPr/>
              <w:sdtContent>
                <w:r w:rsidR="00854A6B"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0CE567EA" w14:textId="647C878D" w:rsidR="00854A6B" w:rsidRPr="00854A6B" w:rsidRDefault="00854A6B" w:rsidP="00854A6B">
            <w:pPr>
              <w:pStyle w:val="ListParagraph"/>
              <w:numPr>
                <w:ilvl w:val="0"/>
                <w:numId w:val="60"/>
              </w:numPr>
              <w:spacing w:before="80" w:after="80" w:line="240" w:lineRule="auto"/>
              <w:jc w:val="both"/>
              <w:rPr>
                <w:rFonts w:ascii="Arial" w:eastAsia="Times New Roman" w:hAnsi="Arial" w:cs="Arial"/>
                <w:bCs/>
                <w:color w:val="000000"/>
                <w:lang w:val="en-US"/>
              </w:rPr>
            </w:pPr>
            <w:r w:rsidRPr="00854A6B">
              <w:rPr>
                <w:rFonts w:ascii="Arial" w:hAnsi="Arial" w:cs="Arial"/>
              </w:rPr>
              <w:t>For research involving more than minimal risk, an explanation as to whether any compensation and an explanation as to whether any medical treatments are available if injury occurs and, if so, what they consist of, or where further information may be obtained.</w:t>
            </w:r>
          </w:p>
        </w:tc>
      </w:tr>
      <w:tr w:rsidR="00854A6B" w:rsidRPr="007A0DFC" w14:paraId="793F4DE7" w14:textId="77777777" w:rsidTr="005A038F">
        <w:trPr>
          <w:trHeight w:val="431"/>
        </w:trPr>
        <w:tc>
          <w:tcPr>
            <w:tcW w:w="448" w:type="pct"/>
            <w:vAlign w:val="center"/>
          </w:tcPr>
          <w:p w14:paraId="69E28C65" w14:textId="77777777" w:rsidR="00854A6B"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76255036"/>
                <w14:checkbox>
                  <w14:checked w14:val="0"/>
                  <w14:checkedState w14:val="2612" w14:font="MS Gothic"/>
                  <w14:uncheckedState w14:val="2610" w14:font="MS Gothic"/>
                </w14:checkbox>
              </w:sdtPr>
              <w:sdtEndPr/>
              <w:sdtContent>
                <w:r w:rsidR="00854A6B"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3330FBF9" w14:textId="0AB64ABE" w:rsidR="00854A6B" w:rsidRPr="00854A6B" w:rsidRDefault="00854A6B" w:rsidP="00854A6B">
            <w:pPr>
              <w:pStyle w:val="ListParagraph"/>
              <w:numPr>
                <w:ilvl w:val="0"/>
                <w:numId w:val="60"/>
              </w:numPr>
              <w:spacing w:before="80" w:after="80" w:line="240" w:lineRule="auto"/>
              <w:jc w:val="both"/>
              <w:rPr>
                <w:rFonts w:ascii="Arial" w:eastAsia="Times New Roman" w:hAnsi="Arial" w:cs="Arial"/>
                <w:bCs/>
                <w:color w:val="000000"/>
                <w:lang w:val="en-US"/>
              </w:rPr>
            </w:pPr>
            <w:r w:rsidRPr="00854A6B">
              <w:rPr>
                <w:rFonts w:ascii="Arial" w:hAnsi="Arial" w:cs="Arial"/>
              </w:rPr>
              <w:t>An explanation of whom to contact for answers to pertinent questions about the research and research participants' rights, and whom to contact in the event of a research-related injury to the participant.</w:t>
            </w:r>
          </w:p>
        </w:tc>
      </w:tr>
      <w:tr w:rsidR="00854A6B" w:rsidRPr="007A0DFC" w14:paraId="66877B01" w14:textId="77777777" w:rsidTr="005A038F">
        <w:trPr>
          <w:trHeight w:val="431"/>
        </w:trPr>
        <w:tc>
          <w:tcPr>
            <w:tcW w:w="448" w:type="pct"/>
            <w:vAlign w:val="center"/>
          </w:tcPr>
          <w:p w14:paraId="0C9C9DF1" w14:textId="77777777" w:rsidR="00854A6B" w:rsidRPr="00E01228"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57911188"/>
                <w14:checkbox>
                  <w14:checked w14:val="0"/>
                  <w14:checkedState w14:val="2612" w14:font="MS Gothic"/>
                  <w14:uncheckedState w14:val="2610" w14:font="MS Gothic"/>
                </w14:checkbox>
              </w:sdtPr>
              <w:sdtEndPr/>
              <w:sdtContent>
                <w:r w:rsidR="00854A6B" w:rsidRPr="00E01228">
                  <w:rPr>
                    <w:rFonts w:ascii="MS Gothic" w:eastAsia="MS Gothic" w:hAnsi="MS Gothic" w:cs="MS Gothic"/>
                    <w:bCs/>
                    <w:color w:val="000000"/>
                    <w:lang w:val="en-US"/>
                  </w:rPr>
                  <w:t>☐</w:t>
                </w:r>
              </w:sdtContent>
            </w:sdt>
          </w:p>
        </w:tc>
        <w:tc>
          <w:tcPr>
            <w:tcW w:w="4552" w:type="pct"/>
            <w:shd w:val="clear" w:color="auto" w:fill="auto"/>
            <w:noWrap/>
          </w:tcPr>
          <w:p w14:paraId="6F63E650" w14:textId="5E2D1240" w:rsidR="00854A6B" w:rsidRPr="00854A6B" w:rsidRDefault="00854A6B" w:rsidP="00854A6B">
            <w:pPr>
              <w:pStyle w:val="ListParagraph"/>
              <w:numPr>
                <w:ilvl w:val="0"/>
                <w:numId w:val="60"/>
              </w:numPr>
              <w:spacing w:before="80" w:after="80" w:line="240" w:lineRule="auto"/>
              <w:jc w:val="both"/>
              <w:rPr>
                <w:rFonts w:ascii="Arial" w:eastAsia="Times New Roman" w:hAnsi="Arial" w:cs="Arial"/>
                <w:bCs/>
                <w:color w:val="000000"/>
                <w:lang w:val="en-US"/>
              </w:rPr>
            </w:pPr>
            <w:r w:rsidRPr="00854A6B">
              <w:rPr>
                <w:rFonts w:ascii="Arial" w:hAnsi="Arial" w:cs="Arial"/>
              </w:rPr>
              <w:t>A statement that participation is voluntary, refusal to participate will involve no penalty or loss of benefits to which the participant is otherwise entitled, and the participant may discontinue participation at any time without penalty or loss of benefits to which the participant is otherwise entitled.</w:t>
            </w:r>
          </w:p>
        </w:tc>
      </w:tr>
      <w:tr w:rsidR="001D2B2B" w:rsidRPr="007A0DFC" w14:paraId="0A669ADC" w14:textId="77777777" w:rsidTr="005A038F">
        <w:trPr>
          <w:trHeight w:val="431"/>
        </w:trPr>
        <w:tc>
          <w:tcPr>
            <w:tcW w:w="448" w:type="pct"/>
            <w:vAlign w:val="center"/>
          </w:tcPr>
          <w:p w14:paraId="0C4DA1A2" w14:textId="2606B55E" w:rsidR="001D2B2B" w:rsidRDefault="00C26884" w:rsidP="005A038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211576398"/>
                <w14:checkbox>
                  <w14:checked w14:val="0"/>
                  <w14:checkedState w14:val="2612" w14:font="MS Gothic"/>
                  <w14:uncheckedState w14:val="2610" w14:font="MS Gothic"/>
                </w14:checkbox>
              </w:sdtPr>
              <w:sdtEndPr/>
              <w:sdtContent>
                <w:r w:rsidR="00FA7E25" w:rsidRPr="00E01228">
                  <w:rPr>
                    <w:rFonts w:ascii="MS Gothic" w:eastAsia="MS Gothic" w:hAnsi="MS Gothic" w:cs="MS Gothic"/>
                    <w:bCs/>
                    <w:color w:val="000000"/>
                    <w:lang w:val="en-US"/>
                  </w:rPr>
                  <w:t>☐</w:t>
                </w:r>
              </w:sdtContent>
            </w:sdt>
          </w:p>
        </w:tc>
        <w:tc>
          <w:tcPr>
            <w:tcW w:w="4552" w:type="pct"/>
            <w:shd w:val="clear" w:color="auto" w:fill="auto"/>
            <w:noWrap/>
          </w:tcPr>
          <w:p w14:paraId="3B91F20B" w14:textId="5AF93D7F" w:rsidR="001D2B2B" w:rsidRPr="001D2B2B" w:rsidRDefault="001D2B2B" w:rsidP="001D2B2B">
            <w:pPr>
              <w:pStyle w:val="ListParagraph"/>
              <w:numPr>
                <w:ilvl w:val="0"/>
                <w:numId w:val="60"/>
              </w:numPr>
              <w:spacing w:before="80" w:after="80" w:line="240" w:lineRule="auto"/>
              <w:jc w:val="both"/>
              <w:rPr>
                <w:rFonts w:ascii="Arial" w:hAnsi="Arial" w:cs="Arial"/>
              </w:rPr>
            </w:pPr>
            <w:r w:rsidRPr="001D2B2B">
              <w:rPr>
                <w:rFonts w:ascii="Arial" w:hAnsi="Arial" w:cs="Arial"/>
              </w:rPr>
              <w:t xml:space="preserve">One of the following statements about any research that involves the collection of identifiable private information or identifiable </w:t>
            </w:r>
            <w:r w:rsidR="00FA7E25">
              <w:rPr>
                <w:rFonts w:ascii="Arial" w:hAnsi="Arial" w:cs="Arial"/>
              </w:rPr>
              <w:t>human biological materials</w:t>
            </w:r>
            <w:r w:rsidRPr="001D2B2B">
              <w:rPr>
                <w:rFonts w:ascii="Arial" w:hAnsi="Arial" w:cs="Arial"/>
              </w:rPr>
              <w:t>:</w:t>
            </w:r>
          </w:p>
          <w:p w14:paraId="68FF61AA" w14:textId="77777777" w:rsidR="001D2B2B" w:rsidRPr="001D2B2B" w:rsidRDefault="001D2B2B" w:rsidP="00FA7E25">
            <w:pPr>
              <w:pStyle w:val="ListParagraph"/>
              <w:spacing w:before="80" w:after="80" w:line="240" w:lineRule="auto"/>
              <w:jc w:val="both"/>
              <w:rPr>
                <w:rFonts w:ascii="Arial" w:hAnsi="Arial" w:cs="Arial"/>
              </w:rPr>
            </w:pPr>
          </w:p>
          <w:p w14:paraId="2852B683" w14:textId="1DAA0058" w:rsidR="001D2B2B" w:rsidRPr="001D2B2B" w:rsidRDefault="001D2B2B" w:rsidP="00FA7E25">
            <w:pPr>
              <w:pStyle w:val="ListParagraph"/>
              <w:spacing w:before="80" w:after="80" w:line="240" w:lineRule="auto"/>
              <w:jc w:val="both"/>
              <w:rPr>
                <w:rFonts w:ascii="Arial" w:hAnsi="Arial" w:cs="Arial"/>
              </w:rPr>
            </w:pPr>
            <w:r w:rsidRPr="001D2B2B">
              <w:rPr>
                <w:rFonts w:ascii="Arial" w:hAnsi="Arial" w:cs="Arial"/>
              </w:rPr>
              <w:lastRenderedPageBreak/>
              <w:t>(</w:t>
            </w:r>
            <w:r>
              <w:rPr>
                <w:rFonts w:ascii="Arial" w:hAnsi="Arial" w:cs="Arial"/>
              </w:rPr>
              <w:t>1</w:t>
            </w:r>
            <w:r w:rsidRPr="001D2B2B">
              <w:rPr>
                <w:rFonts w:ascii="Arial" w:hAnsi="Arial" w:cs="Arial"/>
              </w:rPr>
              <w:t xml:space="preserve">) A statement that identifiers might be removed from the identifiable private information or identifiable </w:t>
            </w:r>
            <w:r w:rsidR="00FA7E25">
              <w:rPr>
                <w:rFonts w:ascii="Arial" w:hAnsi="Arial" w:cs="Arial"/>
              </w:rPr>
              <w:t>human biological materials</w:t>
            </w:r>
            <w:r w:rsidRPr="001D2B2B">
              <w:rPr>
                <w:rFonts w:ascii="Arial" w:hAnsi="Arial" w:cs="Arial"/>
              </w:rPr>
              <w:t xml:space="preserve"> and that, after such removal, the information or </w:t>
            </w:r>
            <w:r w:rsidR="00FA7E25">
              <w:rPr>
                <w:rFonts w:ascii="Arial" w:hAnsi="Arial" w:cs="Arial"/>
              </w:rPr>
              <w:t>human biological materials</w:t>
            </w:r>
            <w:r w:rsidRPr="001D2B2B">
              <w:rPr>
                <w:rFonts w:ascii="Arial" w:hAnsi="Arial" w:cs="Arial"/>
              </w:rPr>
              <w:t xml:space="preserve"> could be used for future research studies or distributed to another investigator for future research studies without additional informed consent from the </w:t>
            </w:r>
            <w:r w:rsidR="00FA7E25">
              <w:rPr>
                <w:rFonts w:ascii="Arial" w:hAnsi="Arial" w:cs="Arial"/>
              </w:rPr>
              <w:t>participant</w:t>
            </w:r>
            <w:r w:rsidRPr="001D2B2B">
              <w:rPr>
                <w:rFonts w:ascii="Arial" w:hAnsi="Arial" w:cs="Arial"/>
              </w:rPr>
              <w:t xml:space="preserve"> or the legally authorized representative, if this might be a possibility; or</w:t>
            </w:r>
          </w:p>
          <w:p w14:paraId="08308DD2" w14:textId="77777777" w:rsidR="001D2B2B" w:rsidRPr="001D2B2B" w:rsidRDefault="001D2B2B" w:rsidP="00FA7E25">
            <w:pPr>
              <w:pStyle w:val="ListParagraph"/>
              <w:spacing w:before="80" w:after="80" w:line="240" w:lineRule="auto"/>
              <w:ind w:left="1440"/>
              <w:jc w:val="both"/>
              <w:rPr>
                <w:rFonts w:ascii="Arial" w:hAnsi="Arial" w:cs="Arial"/>
              </w:rPr>
            </w:pPr>
          </w:p>
          <w:p w14:paraId="193E699E" w14:textId="6D6AA2E2" w:rsidR="001D2B2B" w:rsidRPr="00854A6B" w:rsidRDefault="001D2B2B" w:rsidP="00FA7E25">
            <w:pPr>
              <w:pStyle w:val="ListParagraph"/>
              <w:spacing w:before="80" w:after="80" w:line="240" w:lineRule="auto"/>
              <w:jc w:val="both"/>
              <w:rPr>
                <w:rFonts w:ascii="Arial" w:hAnsi="Arial" w:cs="Arial"/>
              </w:rPr>
            </w:pPr>
            <w:r w:rsidRPr="001D2B2B">
              <w:rPr>
                <w:rFonts w:ascii="Arial" w:hAnsi="Arial" w:cs="Arial"/>
              </w:rPr>
              <w:t>(</w:t>
            </w:r>
            <w:r>
              <w:rPr>
                <w:rFonts w:ascii="Arial" w:hAnsi="Arial" w:cs="Arial"/>
              </w:rPr>
              <w:t>2</w:t>
            </w:r>
            <w:r w:rsidRPr="001D2B2B">
              <w:rPr>
                <w:rFonts w:ascii="Arial" w:hAnsi="Arial" w:cs="Arial"/>
              </w:rPr>
              <w:t xml:space="preserve">) A statement that the </w:t>
            </w:r>
            <w:r w:rsidR="00FA7E25">
              <w:rPr>
                <w:rFonts w:ascii="Arial" w:hAnsi="Arial" w:cs="Arial"/>
              </w:rPr>
              <w:t>participant</w:t>
            </w:r>
            <w:r w:rsidRPr="001D2B2B">
              <w:rPr>
                <w:rFonts w:ascii="Arial" w:hAnsi="Arial" w:cs="Arial"/>
              </w:rPr>
              <w:t xml:space="preserve">'s information or </w:t>
            </w:r>
            <w:r w:rsidR="00FA7E25">
              <w:rPr>
                <w:rFonts w:ascii="Arial" w:hAnsi="Arial" w:cs="Arial"/>
              </w:rPr>
              <w:t xml:space="preserve">human biological materials </w:t>
            </w:r>
            <w:r w:rsidRPr="001D2B2B">
              <w:rPr>
                <w:rFonts w:ascii="Arial" w:hAnsi="Arial" w:cs="Arial"/>
              </w:rPr>
              <w:t>collected as part of the research, even if identifiers are removed, will not be used or distributed for future research studies.</w:t>
            </w:r>
          </w:p>
        </w:tc>
      </w:tr>
    </w:tbl>
    <w:p w14:paraId="50A39DA9" w14:textId="77777777" w:rsidR="00854A6B" w:rsidRPr="00BA2AC7" w:rsidRDefault="00854A6B">
      <w:pPr>
        <w:pStyle w:val="NoSpacing"/>
        <w:rPr>
          <w:rFonts w:ascii="Arial" w:hAnsi="Arial" w:cs="Arial"/>
        </w:rPr>
      </w:pPr>
    </w:p>
    <w:sectPr w:rsidR="00854A6B" w:rsidRPr="00BA2AC7" w:rsidSect="00D471AF">
      <w:headerReference w:type="default" r:id="rId12"/>
      <w:footerReference w:type="default" r:id="rId13"/>
      <w:pgSz w:w="11906" w:h="16838"/>
      <w:pgMar w:top="1440" w:right="1440" w:bottom="135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56B4" w14:textId="77777777" w:rsidR="006212AA" w:rsidRDefault="006212AA" w:rsidP="00E04273">
      <w:pPr>
        <w:spacing w:after="0" w:line="240" w:lineRule="auto"/>
      </w:pPr>
      <w:r>
        <w:separator/>
      </w:r>
    </w:p>
  </w:endnote>
  <w:endnote w:type="continuationSeparator" w:id="0">
    <w:p w14:paraId="2C1540F9" w14:textId="77777777" w:rsidR="006212AA" w:rsidRDefault="006212AA" w:rsidP="00E0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323B" w14:textId="093DF471" w:rsidR="0061180D" w:rsidRDefault="0061180D" w:rsidP="004850D4">
    <w:pPr>
      <w:pStyle w:val="Footer"/>
      <w:pBdr>
        <w:bottom w:val="single" w:sz="6" w:space="1" w:color="auto"/>
      </w:pBdr>
      <w:tabs>
        <w:tab w:val="clear" w:pos="4513"/>
        <w:tab w:val="clear" w:pos="9026"/>
        <w:tab w:val="left" w:pos="6705"/>
      </w:tabs>
      <w:rPr>
        <w:lang w:val="en-US"/>
      </w:rPr>
    </w:pPr>
    <w:r>
      <w:rPr>
        <w:lang w:val="en-US"/>
      </w:rPr>
      <w:tab/>
    </w:r>
  </w:p>
  <w:p w14:paraId="7F51E336" w14:textId="49E9B590" w:rsidR="0061180D" w:rsidRDefault="002A6C28" w:rsidP="00EF1874">
    <w:pPr>
      <w:pStyle w:val="Footer"/>
      <w:tabs>
        <w:tab w:val="clear" w:pos="9026"/>
        <w:tab w:val="left" w:pos="8640"/>
        <w:tab w:val="left" w:pos="11340"/>
      </w:tabs>
      <w:ind w:right="110"/>
      <w:jc w:val="both"/>
    </w:pPr>
    <w:r>
      <w:rPr>
        <w:sz w:val="20"/>
        <w:lang w:val="en-US"/>
      </w:rPr>
      <w:t>SHS-RSH-CIRB-4</w:t>
    </w:r>
    <w:r w:rsidR="00B873AF">
      <w:rPr>
        <w:sz w:val="20"/>
        <w:lang w:val="en-US"/>
      </w:rPr>
      <w:t>2</w:t>
    </w:r>
    <w:r w:rsidR="0084382D">
      <w:rPr>
        <w:sz w:val="20"/>
        <w:lang w:val="en-US"/>
      </w:rPr>
      <w:t>27</w:t>
    </w:r>
    <w:r>
      <w:rPr>
        <w:sz w:val="20"/>
        <w:lang w:val="en-US"/>
      </w:rPr>
      <w:t xml:space="preserve"> </w:t>
    </w:r>
    <w:r w:rsidR="0061180D" w:rsidRPr="0073543E">
      <w:rPr>
        <w:sz w:val="20"/>
        <w:lang w:val="en-US"/>
      </w:rPr>
      <w:t>Version</w:t>
    </w:r>
    <w:r w:rsidR="008D3F69">
      <w:rPr>
        <w:sz w:val="20"/>
        <w:lang w:val="en-US"/>
      </w:rPr>
      <w:t xml:space="preserve"> </w:t>
    </w:r>
    <w:r w:rsidR="00EF6FE5">
      <w:rPr>
        <w:sz w:val="20"/>
        <w:lang w:val="en-US"/>
      </w:rPr>
      <w:t>1</w:t>
    </w:r>
    <w:r w:rsidR="004268E9" w:rsidRPr="0073543E">
      <w:rPr>
        <w:sz w:val="20"/>
        <w:lang w:val="en-US"/>
      </w:rPr>
      <w:t xml:space="preserve"> </w:t>
    </w:r>
    <w:r w:rsidR="0061180D" w:rsidRPr="0073543E">
      <w:rPr>
        <w:sz w:val="20"/>
        <w:lang w:val="en-US"/>
      </w:rPr>
      <w:t xml:space="preserve">dated </w:t>
    </w:r>
    <w:r w:rsidR="001D2B2B">
      <w:rPr>
        <w:sz w:val="20"/>
        <w:lang w:val="en-US"/>
      </w:rPr>
      <w:t>17 Sep</w:t>
    </w:r>
    <w:r w:rsidR="00EF6FE5">
      <w:rPr>
        <w:sz w:val="20"/>
        <w:lang w:val="en-US"/>
      </w:rPr>
      <w:t xml:space="preserve"> 2024</w:t>
    </w:r>
    <w:r w:rsidR="00EF6FE5">
      <w:rPr>
        <w:sz w:val="20"/>
        <w:lang w:val="en-US"/>
      </w:rPr>
      <w:tab/>
    </w:r>
    <w:sdt>
      <w:sdtPr>
        <w:rPr>
          <w:sz w:val="20"/>
        </w:rPr>
        <w:id w:val="-1727900856"/>
        <w:docPartObj>
          <w:docPartGallery w:val="Page Numbers (Bottom of Page)"/>
          <w:docPartUnique/>
        </w:docPartObj>
      </w:sdtPr>
      <w:sdtEndPr/>
      <w:sdtContent>
        <w:r w:rsidR="00413123">
          <w:rPr>
            <w:sz w:val="20"/>
          </w:rPr>
          <w:t xml:space="preserve">         </w:t>
        </w:r>
        <w:r w:rsidR="00EF6FE5">
          <w:rPr>
            <w:sz w:val="20"/>
          </w:rPr>
          <w:t xml:space="preserve">                                                                          </w:t>
        </w:r>
        <w:r w:rsidR="00413123">
          <w:rPr>
            <w:sz w:val="20"/>
          </w:rPr>
          <w:t xml:space="preserve"> </w:t>
        </w:r>
        <w:r w:rsidR="001F2995" w:rsidRPr="0073543E">
          <w:rPr>
            <w:sz w:val="20"/>
          </w:rPr>
          <w:t xml:space="preserve">Page </w:t>
        </w:r>
        <w:r w:rsidR="001F2995" w:rsidRPr="0073543E">
          <w:rPr>
            <w:b/>
            <w:bCs/>
            <w:sz w:val="20"/>
            <w:szCs w:val="24"/>
          </w:rPr>
          <w:fldChar w:fldCharType="begin"/>
        </w:r>
        <w:r w:rsidR="001F2995" w:rsidRPr="0073543E">
          <w:rPr>
            <w:b/>
            <w:bCs/>
            <w:sz w:val="20"/>
          </w:rPr>
          <w:instrText xml:space="preserve"> PAGE </w:instrText>
        </w:r>
        <w:r w:rsidR="001F2995" w:rsidRPr="0073543E">
          <w:rPr>
            <w:b/>
            <w:bCs/>
            <w:sz w:val="20"/>
            <w:szCs w:val="24"/>
          </w:rPr>
          <w:fldChar w:fldCharType="separate"/>
        </w:r>
        <w:r w:rsidR="00727E32">
          <w:rPr>
            <w:b/>
            <w:bCs/>
            <w:noProof/>
            <w:sz w:val="20"/>
          </w:rPr>
          <w:t>4</w:t>
        </w:r>
        <w:r w:rsidR="001F2995" w:rsidRPr="0073543E">
          <w:rPr>
            <w:b/>
            <w:bCs/>
            <w:sz w:val="20"/>
            <w:szCs w:val="24"/>
          </w:rPr>
          <w:fldChar w:fldCharType="end"/>
        </w:r>
        <w:r w:rsidR="001F2995" w:rsidRPr="0073543E">
          <w:rPr>
            <w:sz w:val="20"/>
          </w:rPr>
          <w:t xml:space="preserve"> of </w:t>
        </w:r>
        <w:r w:rsidR="001F2995" w:rsidRPr="0073543E">
          <w:rPr>
            <w:b/>
            <w:bCs/>
            <w:sz w:val="20"/>
            <w:szCs w:val="24"/>
          </w:rPr>
          <w:fldChar w:fldCharType="begin"/>
        </w:r>
        <w:r w:rsidR="001F2995" w:rsidRPr="0073543E">
          <w:rPr>
            <w:b/>
            <w:bCs/>
            <w:sz w:val="20"/>
          </w:rPr>
          <w:instrText xml:space="preserve"> NUMPAGES  </w:instrText>
        </w:r>
        <w:r w:rsidR="001F2995" w:rsidRPr="0073543E">
          <w:rPr>
            <w:b/>
            <w:bCs/>
            <w:sz w:val="20"/>
            <w:szCs w:val="24"/>
          </w:rPr>
          <w:fldChar w:fldCharType="separate"/>
        </w:r>
        <w:r w:rsidR="00727E32">
          <w:rPr>
            <w:b/>
            <w:bCs/>
            <w:noProof/>
            <w:sz w:val="20"/>
          </w:rPr>
          <w:t>4</w:t>
        </w:r>
        <w:r w:rsidR="001F2995" w:rsidRPr="0073543E">
          <w:rPr>
            <w:b/>
            <w:bCs/>
            <w:sz w:val="20"/>
            <w:szCs w:val="24"/>
          </w:rPr>
          <w:fldChar w:fldCharType="end"/>
        </w:r>
      </w:sdtContent>
    </w:sdt>
    <w:r w:rsidR="001F2995" w:rsidRPr="0073543E" w:rsidDel="001F2995">
      <w:rPr>
        <w:sz w:val="20"/>
        <w:lang w:val="en-US"/>
      </w:rPr>
      <w:t xml:space="preserve"> </w:t>
    </w:r>
    <w:r w:rsidR="0061180D">
      <w:rPr>
        <w:lang w:val="en-US"/>
      </w:rPr>
      <w:tab/>
      <w:t xml:space="preserve">                                                               </w:t>
    </w:r>
  </w:p>
  <w:p w14:paraId="03869066" w14:textId="77777777" w:rsidR="0061180D" w:rsidRPr="00693F22" w:rsidRDefault="00611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9C09" w14:textId="77777777" w:rsidR="006212AA" w:rsidRDefault="006212AA" w:rsidP="00E04273">
      <w:pPr>
        <w:spacing w:after="0" w:line="240" w:lineRule="auto"/>
      </w:pPr>
      <w:r>
        <w:separator/>
      </w:r>
    </w:p>
  </w:footnote>
  <w:footnote w:type="continuationSeparator" w:id="0">
    <w:p w14:paraId="45641B89" w14:textId="77777777" w:rsidR="006212AA" w:rsidRDefault="006212AA" w:rsidP="00E0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86EE" w14:textId="0F5D62E1" w:rsidR="0061180D" w:rsidRDefault="00745370">
    <w:pPr>
      <w:pStyle w:val="Header"/>
    </w:pPr>
    <w:r w:rsidRPr="0025547A">
      <w:rPr>
        <w:rFonts w:cs="Latha"/>
        <w:noProof/>
        <w:lang w:val="en-US" w:eastAsia="en-US"/>
      </w:rPr>
      <mc:AlternateContent>
        <mc:Choice Requires="wps">
          <w:drawing>
            <wp:anchor distT="0" distB="0" distL="114300" distR="114300" simplePos="0" relativeHeight="251658752" behindDoc="1" locked="0" layoutInCell="1" allowOverlap="1" wp14:anchorId="30EB7DF2" wp14:editId="5BCD4D5F">
              <wp:simplePos x="0" y="0"/>
              <wp:positionH relativeFrom="margin">
                <wp:posOffset>1828800</wp:posOffset>
              </wp:positionH>
              <wp:positionV relativeFrom="page">
                <wp:posOffset>287020</wp:posOffset>
              </wp:positionV>
              <wp:extent cx="1990725" cy="260985"/>
              <wp:effectExtent l="0" t="0" r="28575" b="247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260985"/>
                      </a:xfrm>
                      <a:prstGeom prst="rect">
                        <a:avLst/>
                      </a:prstGeom>
                      <a:solidFill>
                        <a:sysClr val="window" lastClr="FFFFFF"/>
                      </a:solidFill>
                      <a:ln w="19050">
                        <a:solidFill>
                          <a:prstClr val="black"/>
                        </a:solidFill>
                      </a:ln>
                    </wps:spPr>
                    <wps:txbx>
                      <w:txbxContent>
                        <w:p w14:paraId="3823B6FA" w14:textId="77777777" w:rsidR="00745370" w:rsidRPr="009555F1" w:rsidRDefault="00745370" w:rsidP="00745370">
                          <w:pPr>
                            <w:jc w:val="center"/>
                            <w:rPr>
                              <w:sz w:val="14"/>
                              <w:szCs w:val="18"/>
                            </w:rPr>
                          </w:pPr>
                          <w:r w:rsidRPr="00D2046F">
                            <w:rPr>
                              <w:sz w:val="18"/>
                              <w:szCs w:val="18"/>
                            </w:rPr>
                            <w:t>Restricted</w:t>
                          </w:r>
                          <w:r>
                            <w:rPr>
                              <w:sz w:val="18"/>
                              <w:szCs w:val="18"/>
                            </w:rPr>
                            <w:t xml:space="preserve">, </w:t>
                          </w:r>
                          <w:r w:rsidRPr="00D2046F">
                            <w:rPr>
                              <w:sz w:val="18"/>
                              <w:szCs w:val="18"/>
                            </w:rPr>
                            <w:t>Sensitive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B7DF2" id="_x0000_t202" coordsize="21600,21600" o:spt="202" path="m,l,21600r21600,l21600,xe">
              <v:stroke joinstyle="miter"/>
              <v:path gradientshapeok="t" o:connecttype="rect"/>
            </v:shapetype>
            <v:shape id="Text Box 9" o:spid="_x0000_s1026" type="#_x0000_t202" style="position:absolute;margin-left:2in;margin-top:22.6pt;width:156.75pt;height:20.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" fillcolor="window" strokeweight="1.5pt">
              <v:path arrowok="t"/>
              <v:textbox>
                <w:txbxContent>
                  <w:p w14:paraId="3823B6FA" w14:textId="77777777" w:rsidR="00745370" w:rsidRPr="009555F1" w:rsidRDefault="00745370" w:rsidP="00745370">
                    <w:pPr>
                      <w:jc w:val="center"/>
                      <w:rPr>
                        <w:sz w:val="14"/>
                        <w:szCs w:val="18"/>
                      </w:rPr>
                    </w:pPr>
                    <w:r w:rsidRPr="00D2046F">
                      <w:rPr>
                        <w:sz w:val="18"/>
                        <w:szCs w:val="18"/>
                      </w:rPr>
                      <w:t>Restricted</w:t>
                    </w:r>
                    <w:r>
                      <w:rPr>
                        <w:sz w:val="18"/>
                        <w:szCs w:val="18"/>
                      </w:rPr>
                      <w:t xml:space="preserve">, </w:t>
                    </w:r>
                    <w:r w:rsidRPr="00D2046F">
                      <w:rPr>
                        <w:sz w:val="18"/>
                        <w:szCs w:val="18"/>
                      </w:rPr>
                      <w:t>Sensitive (Normal)</w:t>
                    </w:r>
                  </w:p>
                </w:txbxContent>
              </v:textbox>
              <w10:wrap type="square" anchorx="margin" anchory="page"/>
            </v:shape>
          </w:pict>
        </mc:Fallback>
      </mc:AlternateContent>
    </w:r>
    <w:r w:rsidR="0061180D" w:rsidRPr="00E506F2">
      <w:rPr>
        <w:rFonts w:ascii="Arial" w:hAnsi="Arial" w:cs="Arial"/>
        <w:noProof/>
        <w:lang w:val="en-US" w:eastAsia="en-US"/>
      </w:rPr>
      <w:drawing>
        <wp:inline distT="0" distB="0" distL="0" distR="0" wp14:anchorId="5BBAA9F5" wp14:editId="5FF3EF6C">
          <wp:extent cx="871870" cy="688960"/>
          <wp:effectExtent l="0" t="0" r="4445" b="0"/>
          <wp:docPr id="1" name="Picture 1" descr="D:\Users\seowdx\Desktop\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eowdx\Desktop\TOP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70" cy="688960"/>
                  </a:xfrm>
                  <a:prstGeom prst="rect">
                    <a:avLst/>
                  </a:prstGeom>
                  <a:noFill/>
                  <a:ln>
                    <a:noFill/>
                  </a:ln>
                </pic:spPr>
              </pic:pic>
            </a:graphicData>
          </a:graphic>
        </wp:inline>
      </w:drawing>
    </w:r>
  </w:p>
  <w:p w14:paraId="4CF4458E" w14:textId="77777777" w:rsidR="0061180D" w:rsidRDefault="00611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C6D"/>
    <w:multiLevelType w:val="hybridMultilevel"/>
    <w:tmpl w:val="FDF440A6"/>
    <w:lvl w:ilvl="0" w:tplc="DFA08A3A">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891E8D"/>
    <w:multiLevelType w:val="hybridMultilevel"/>
    <w:tmpl w:val="96DC0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F4E0B"/>
    <w:multiLevelType w:val="hybridMultilevel"/>
    <w:tmpl w:val="662AD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F06C1"/>
    <w:multiLevelType w:val="hybridMultilevel"/>
    <w:tmpl w:val="BCC6A76E"/>
    <w:lvl w:ilvl="0" w:tplc="AD02A4F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61461E"/>
    <w:multiLevelType w:val="hybridMultilevel"/>
    <w:tmpl w:val="90FEF3C0"/>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93D73"/>
    <w:multiLevelType w:val="hybridMultilevel"/>
    <w:tmpl w:val="6858711E"/>
    <w:lvl w:ilvl="0" w:tplc="B7EA1508">
      <w:start w:val="1"/>
      <w:numFmt w:val="decimal"/>
      <w:lvlText w:val="%1."/>
      <w:lvlJc w:val="left"/>
      <w:pPr>
        <w:tabs>
          <w:tab w:val="num" w:pos="720"/>
        </w:tabs>
        <w:ind w:left="720" w:hanging="360"/>
      </w:pPr>
    </w:lvl>
    <w:lvl w:ilvl="1" w:tplc="55AC1C9A">
      <w:start w:val="1"/>
      <w:numFmt w:val="lowerLetter"/>
      <w:lvlText w:val="%2."/>
      <w:lvlJc w:val="left"/>
      <w:pPr>
        <w:tabs>
          <w:tab w:val="num" w:pos="1440"/>
        </w:tabs>
        <w:ind w:left="1440" w:hanging="360"/>
      </w:pPr>
    </w:lvl>
    <w:lvl w:ilvl="2" w:tplc="AA4223D0" w:tentative="1">
      <w:start w:val="1"/>
      <w:numFmt w:val="decimal"/>
      <w:lvlText w:val="%3."/>
      <w:lvlJc w:val="left"/>
      <w:pPr>
        <w:tabs>
          <w:tab w:val="num" w:pos="2160"/>
        </w:tabs>
        <w:ind w:left="2160" w:hanging="360"/>
      </w:pPr>
    </w:lvl>
    <w:lvl w:ilvl="3" w:tplc="4C408ED0" w:tentative="1">
      <w:start w:val="1"/>
      <w:numFmt w:val="decimal"/>
      <w:lvlText w:val="%4."/>
      <w:lvlJc w:val="left"/>
      <w:pPr>
        <w:tabs>
          <w:tab w:val="num" w:pos="2880"/>
        </w:tabs>
        <w:ind w:left="2880" w:hanging="360"/>
      </w:pPr>
    </w:lvl>
    <w:lvl w:ilvl="4" w:tplc="59522C9C" w:tentative="1">
      <w:start w:val="1"/>
      <w:numFmt w:val="decimal"/>
      <w:lvlText w:val="%5."/>
      <w:lvlJc w:val="left"/>
      <w:pPr>
        <w:tabs>
          <w:tab w:val="num" w:pos="3600"/>
        </w:tabs>
        <w:ind w:left="3600" w:hanging="360"/>
      </w:pPr>
    </w:lvl>
    <w:lvl w:ilvl="5" w:tplc="C8529F66" w:tentative="1">
      <w:start w:val="1"/>
      <w:numFmt w:val="decimal"/>
      <w:lvlText w:val="%6."/>
      <w:lvlJc w:val="left"/>
      <w:pPr>
        <w:tabs>
          <w:tab w:val="num" w:pos="4320"/>
        </w:tabs>
        <w:ind w:left="4320" w:hanging="360"/>
      </w:pPr>
    </w:lvl>
    <w:lvl w:ilvl="6" w:tplc="780CF872" w:tentative="1">
      <w:start w:val="1"/>
      <w:numFmt w:val="decimal"/>
      <w:lvlText w:val="%7."/>
      <w:lvlJc w:val="left"/>
      <w:pPr>
        <w:tabs>
          <w:tab w:val="num" w:pos="5040"/>
        </w:tabs>
        <w:ind w:left="5040" w:hanging="360"/>
      </w:pPr>
    </w:lvl>
    <w:lvl w:ilvl="7" w:tplc="B6962678" w:tentative="1">
      <w:start w:val="1"/>
      <w:numFmt w:val="decimal"/>
      <w:lvlText w:val="%8."/>
      <w:lvlJc w:val="left"/>
      <w:pPr>
        <w:tabs>
          <w:tab w:val="num" w:pos="5760"/>
        </w:tabs>
        <w:ind w:left="5760" w:hanging="360"/>
      </w:pPr>
    </w:lvl>
    <w:lvl w:ilvl="8" w:tplc="1CB49256" w:tentative="1">
      <w:start w:val="1"/>
      <w:numFmt w:val="decimal"/>
      <w:lvlText w:val="%9."/>
      <w:lvlJc w:val="left"/>
      <w:pPr>
        <w:tabs>
          <w:tab w:val="num" w:pos="6480"/>
        </w:tabs>
        <w:ind w:left="6480" w:hanging="360"/>
      </w:pPr>
    </w:lvl>
  </w:abstractNum>
  <w:abstractNum w:abstractNumId="6" w15:restartNumberingAfterBreak="0">
    <w:nsid w:val="06DB214D"/>
    <w:multiLevelType w:val="hybridMultilevel"/>
    <w:tmpl w:val="2A58F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E4B08"/>
    <w:multiLevelType w:val="hybridMultilevel"/>
    <w:tmpl w:val="4934B46A"/>
    <w:lvl w:ilvl="0" w:tplc="2FDEDF20">
      <w:start w:val="1"/>
      <w:numFmt w:val="decimal"/>
      <w:lvlText w:val="%1)"/>
      <w:lvlJc w:val="left"/>
      <w:pPr>
        <w:ind w:left="720" w:hanging="360"/>
      </w:pPr>
      <w:rPr>
        <w:rFonts w:ascii="Helvetica" w:hAnsi="Helvetica" w:cs="Helvetica" w:hint="default"/>
        <w:color w:val="63636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56E0D"/>
    <w:multiLevelType w:val="hybridMultilevel"/>
    <w:tmpl w:val="556A19FC"/>
    <w:lvl w:ilvl="0" w:tplc="5C74315A">
      <w:start w:val="1"/>
      <w:numFmt w:val="decimal"/>
      <w:lvlText w:val="%1."/>
      <w:lvlJc w:val="left"/>
      <w:pPr>
        <w:tabs>
          <w:tab w:val="num" w:pos="720"/>
        </w:tabs>
        <w:ind w:left="720" w:hanging="360"/>
      </w:pPr>
    </w:lvl>
    <w:lvl w:ilvl="1" w:tplc="95B6FB06">
      <w:start w:val="1"/>
      <w:numFmt w:val="lowerLetter"/>
      <w:lvlText w:val="%2."/>
      <w:lvlJc w:val="left"/>
      <w:pPr>
        <w:tabs>
          <w:tab w:val="num" w:pos="1440"/>
        </w:tabs>
        <w:ind w:left="1440" w:hanging="360"/>
      </w:pPr>
    </w:lvl>
    <w:lvl w:ilvl="2" w:tplc="CE843E4C" w:tentative="1">
      <w:start w:val="1"/>
      <w:numFmt w:val="decimal"/>
      <w:lvlText w:val="%3."/>
      <w:lvlJc w:val="left"/>
      <w:pPr>
        <w:tabs>
          <w:tab w:val="num" w:pos="2160"/>
        </w:tabs>
        <w:ind w:left="2160" w:hanging="360"/>
      </w:pPr>
    </w:lvl>
    <w:lvl w:ilvl="3" w:tplc="38EAD788" w:tentative="1">
      <w:start w:val="1"/>
      <w:numFmt w:val="decimal"/>
      <w:lvlText w:val="%4."/>
      <w:lvlJc w:val="left"/>
      <w:pPr>
        <w:tabs>
          <w:tab w:val="num" w:pos="2880"/>
        </w:tabs>
        <w:ind w:left="2880" w:hanging="360"/>
      </w:pPr>
    </w:lvl>
    <w:lvl w:ilvl="4" w:tplc="1E806142" w:tentative="1">
      <w:start w:val="1"/>
      <w:numFmt w:val="decimal"/>
      <w:lvlText w:val="%5."/>
      <w:lvlJc w:val="left"/>
      <w:pPr>
        <w:tabs>
          <w:tab w:val="num" w:pos="3600"/>
        </w:tabs>
        <w:ind w:left="3600" w:hanging="360"/>
      </w:pPr>
    </w:lvl>
    <w:lvl w:ilvl="5" w:tplc="80E0AA24" w:tentative="1">
      <w:start w:val="1"/>
      <w:numFmt w:val="decimal"/>
      <w:lvlText w:val="%6."/>
      <w:lvlJc w:val="left"/>
      <w:pPr>
        <w:tabs>
          <w:tab w:val="num" w:pos="4320"/>
        </w:tabs>
        <w:ind w:left="4320" w:hanging="360"/>
      </w:pPr>
    </w:lvl>
    <w:lvl w:ilvl="6" w:tplc="A58C796A" w:tentative="1">
      <w:start w:val="1"/>
      <w:numFmt w:val="decimal"/>
      <w:lvlText w:val="%7."/>
      <w:lvlJc w:val="left"/>
      <w:pPr>
        <w:tabs>
          <w:tab w:val="num" w:pos="5040"/>
        </w:tabs>
        <w:ind w:left="5040" w:hanging="360"/>
      </w:pPr>
    </w:lvl>
    <w:lvl w:ilvl="7" w:tplc="63FA0DAA" w:tentative="1">
      <w:start w:val="1"/>
      <w:numFmt w:val="decimal"/>
      <w:lvlText w:val="%8."/>
      <w:lvlJc w:val="left"/>
      <w:pPr>
        <w:tabs>
          <w:tab w:val="num" w:pos="5760"/>
        </w:tabs>
        <w:ind w:left="5760" w:hanging="360"/>
      </w:pPr>
    </w:lvl>
    <w:lvl w:ilvl="8" w:tplc="8DC06980" w:tentative="1">
      <w:start w:val="1"/>
      <w:numFmt w:val="decimal"/>
      <w:lvlText w:val="%9."/>
      <w:lvlJc w:val="left"/>
      <w:pPr>
        <w:tabs>
          <w:tab w:val="num" w:pos="6480"/>
        </w:tabs>
        <w:ind w:left="6480" w:hanging="360"/>
      </w:pPr>
    </w:lvl>
  </w:abstractNum>
  <w:abstractNum w:abstractNumId="9" w15:restartNumberingAfterBreak="0">
    <w:nsid w:val="0DE66B98"/>
    <w:multiLevelType w:val="hybridMultilevel"/>
    <w:tmpl w:val="DD72EC22"/>
    <w:lvl w:ilvl="0" w:tplc="7A28DF10">
      <w:start w:val="1"/>
      <w:numFmt w:val="lowerLetter"/>
      <w:lvlText w:val="%1)"/>
      <w:lvlJc w:val="left"/>
      <w:pPr>
        <w:ind w:left="720" w:hanging="360"/>
      </w:pPr>
      <w:rPr>
        <w:rFonts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C16BE"/>
    <w:multiLevelType w:val="hybridMultilevel"/>
    <w:tmpl w:val="D8EC62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E15FD5"/>
    <w:multiLevelType w:val="multilevel"/>
    <w:tmpl w:val="2990059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08A3483"/>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BE66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20516F"/>
    <w:multiLevelType w:val="hybridMultilevel"/>
    <w:tmpl w:val="9CBE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3C65CB"/>
    <w:multiLevelType w:val="hybridMultilevel"/>
    <w:tmpl w:val="C1C65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45EC2"/>
    <w:multiLevelType w:val="hybridMultilevel"/>
    <w:tmpl w:val="93B65108"/>
    <w:lvl w:ilvl="0" w:tplc="03E60E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B86EBE"/>
    <w:multiLevelType w:val="hybridMultilevel"/>
    <w:tmpl w:val="7EA8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74AE0"/>
    <w:multiLevelType w:val="hybridMultilevel"/>
    <w:tmpl w:val="89D6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F2729"/>
    <w:multiLevelType w:val="multilevel"/>
    <w:tmpl w:val="05E209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73C7B20"/>
    <w:multiLevelType w:val="hybridMultilevel"/>
    <w:tmpl w:val="A9ACD8F2"/>
    <w:lvl w:ilvl="0" w:tplc="AED82CB0">
      <w:start w:val="8"/>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514CF"/>
    <w:multiLevelType w:val="hybridMultilevel"/>
    <w:tmpl w:val="1BD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2A2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F25836"/>
    <w:multiLevelType w:val="hybridMultilevel"/>
    <w:tmpl w:val="621645E0"/>
    <w:lvl w:ilvl="0" w:tplc="70DC0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3D83F15"/>
    <w:multiLevelType w:val="hybridMultilevel"/>
    <w:tmpl w:val="A56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12290"/>
    <w:multiLevelType w:val="hybridMultilevel"/>
    <w:tmpl w:val="65BC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DF0ACA"/>
    <w:multiLevelType w:val="hybridMultilevel"/>
    <w:tmpl w:val="D8EC62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8E1CCA"/>
    <w:multiLevelType w:val="multilevel"/>
    <w:tmpl w:val="640A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8176DF"/>
    <w:multiLevelType w:val="hybridMultilevel"/>
    <w:tmpl w:val="C2BE8F3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1D6371"/>
    <w:multiLevelType w:val="hybridMultilevel"/>
    <w:tmpl w:val="675CAA96"/>
    <w:lvl w:ilvl="0" w:tplc="F4E6AD92">
      <w:start w:val="2"/>
      <w:numFmt w:val="bullet"/>
      <w:lvlText w:val="-"/>
      <w:lvlJc w:val="left"/>
      <w:pPr>
        <w:ind w:left="720" w:hanging="360"/>
      </w:pPr>
      <w:rPr>
        <w:rFonts w:ascii="Arial" w:eastAsiaTheme="minorEastAsia" w:hAnsi="Arial" w:cs="Arial"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273BC"/>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97766F"/>
    <w:multiLevelType w:val="hybridMultilevel"/>
    <w:tmpl w:val="701EB19C"/>
    <w:lvl w:ilvl="0" w:tplc="B9F464DA">
      <w:start w:val="1"/>
      <w:numFmt w:val="lowerLetter"/>
      <w:lvlText w:val="%1)"/>
      <w:lvlJc w:val="left"/>
      <w:pPr>
        <w:ind w:left="720" w:hanging="360"/>
      </w:pPr>
      <w:rPr>
        <w:rFonts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DF5001"/>
    <w:multiLevelType w:val="hybridMultilevel"/>
    <w:tmpl w:val="80DAC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B64CF"/>
    <w:multiLevelType w:val="hybridMultilevel"/>
    <w:tmpl w:val="D72EB1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B3349FA"/>
    <w:multiLevelType w:val="hybridMultilevel"/>
    <w:tmpl w:val="886A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D93A37"/>
    <w:multiLevelType w:val="hybridMultilevel"/>
    <w:tmpl w:val="12B4F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C0B3443"/>
    <w:multiLevelType w:val="multilevel"/>
    <w:tmpl w:val="5F42B9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3C4D0356"/>
    <w:multiLevelType w:val="hybridMultilevel"/>
    <w:tmpl w:val="E3584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753077"/>
    <w:multiLevelType w:val="hybridMultilevel"/>
    <w:tmpl w:val="5E00C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4E11FC"/>
    <w:multiLevelType w:val="hybridMultilevel"/>
    <w:tmpl w:val="55A0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7566EF3"/>
    <w:multiLevelType w:val="hybridMultilevel"/>
    <w:tmpl w:val="E3584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B05B76"/>
    <w:multiLevelType w:val="hybridMultilevel"/>
    <w:tmpl w:val="9168ABE8"/>
    <w:lvl w:ilvl="0" w:tplc="19A2D8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80593A"/>
    <w:multiLevelType w:val="hybridMultilevel"/>
    <w:tmpl w:val="C47679FC"/>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3E2BFE"/>
    <w:multiLevelType w:val="hybridMultilevel"/>
    <w:tmpl w:val="F4FE3C82"/>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596BAB"/>
    <w:multiLevelType w:val="hybridMultilevel"/>
    <w:tmpl w:val="D8EC62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813BC0"/>
    <w:multiLevelType w:val="hybridMultilevel"/>
    <w:tmpl w:val="FDAEC944"/>
    <w:lvl w:ilvl="0" w:tplc="6B4CD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E8755B"/>
    <w:multiLevelType w:val="hybridMultilevel"/>
    <w:tmpl w:val="5E00C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E45DA4"/>
    <w:multiLevelType w:val="hybridMultilevel"/>
    <w:tmpl w:val="F4FE3C82"/>
    <w:lvl w:ilvl="0" w:tplc="BD309012">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A125C8"/>
    <w:multiLevelType w:val="hybridMultilevel"/>
    <w:tmpl w:val="A7C8370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953DC9"/>
    <w:multiLevelType w:val="hybridMultilevel"/>
    <w:tmpl w:val="8B20F62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6E16C9"/>
    <w:multiLevelType w:val="hybridMultilevel"/>
    <w:tmpl w:val="91A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D630CA"/>
    <w:multiLevelType w:val="hybridMultilevel"/>
    <w:tmpl w:val="7BD413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97C0124"/>
    <w:multiLevelType w:val="hybridMultilevel"/>
    <w:tmpl w:val="38B859DA"/>
    <w:lvl w:ilvl="0" w:tplc="34389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C8559D"/>
    <w:multiLevelType w:val="multilevel"/>
    <w:tmpl w:val="531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153797"/>
    <w:multiLevelType w:val="hybridMultilevel"/>
    <w:tmpl w:val="DB14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036137"/>
    <w:multiLevelType w:val="hybridMultilevel"/>
    <w:tmpl w:val="D8EC6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CF423B"/>
    <w:multiLevelType w:val="hybridMultilevel"/>
    <w:tmpl w:val="BD46CCB4"/>
    <w:lvl w:ilvl="0" w:tplc="D4962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AD5344"/>
    <w:multiLevelType w:val="hybridMultilevel"/>
    <w:tmpl w:val="D55A804A"/>
    <w:lvl w:ilvl="0" w:tplc="04090019">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E82258"/>
    <w:multiLevelType w:val="hybridMultilevel"/>
    <w:tmpl w:val="340E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17732A"/>
    <w:multiLevelType w:val="multilevel"/>
    <w:tmpl w:val="E17607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48492C"/>
    <w:multiLevelType w:val="hybridMultilevel"/>
    <w:tmpl w:val="D1425AB6"/>
    <w:lvl w:ilvl="0" w:tplc="5C56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EA84C11"/>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F301E99"/>
    <w:multiLevelType w:val="hybridMultilevel"/>
    <w:tmpl w:val="811A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83217">
    <w:abstractNumId w:val="53"/>
  </w:num>
  <w:num w:numId="2" w16cid:durableId="2081364204">
    <w:abstractNumId w:val="18"/>
  </w:num>
  <w:num w:numId="3" w16cid:durableId="462577837">
    <w:abstractNumId w:val="21"/>
  </w:num>
  <w:num w:numId="4" w16cid:durableId="945311311">
    <w:abstractNumId w:val="19"/>
  </w:num>
  <w:num w:numId="5" w16cid:durableId="1901790628">
    <w:abstractNumId w:val="14"/>
  </w:num>
  <w:num w:numId="6" w16cid:durableId="2080982330">
    <w:abstractNumId w:val="13"/>
  </w:num>
  <w:num w:numId="7" w16cid:durableId="224754905">
    <w:abstractNumId w:val="27"/>
  </w:num>
  <w:num w:numId="8" w16cid:durableId="1050419186">
    <w:abstractNumId w:val="51"/>
  </w:num>
  <w:num w:numId="9" w16cid:durableId="1961110209">
    <w:abstractNumId w:val="33"/>
  </w:num>
  <w:num w:numId="10" w16cid:durableId="605384860">
    <w:abstractNumId w:val="45"/>
  </w:num>
  <w:num w:numId="11" w16cid:durableId="337656543">
    <w:abstractNumId w:val="6"/>
  </w:num>
  <w:num w:numId="12" w16cid:durableId="1078941870">
    <w:abstractNumId w:val="25"/>
  </w:num>
  <w:num w:numId="13" w16cid:durableId="1865248702">
    <w:abstractNumId w:val="30"/>
  </w:num>
  <w:num w:numId="14" w16cid:durableId="679088086">
    <w:abstractNumId w:val="61"/>
  </w:num>
  <w:num w:numId="15" w16cid:durableId="1467577145">
    <w:abstractNumId w:val="12"/>
  </w:num>
  <w:num w:numId="16" w16cid:durableId="1081877548">
    <w:abstractNumId w:val="35"/>
  </w:num>
  <w:num w:numId="17" w16cid:durableId="1425691594">
    <w:abstractNumId w:val="36"/>
  </w:num>
  <w:num w:numId="18" w16cid:durableId="1703703739">
    <w:abstractNumId w:val="11"/>
  </w:num>
  <w:num w:numId="19" w16cid:durableId="124005334">
    <w:abstractNumId w:val="29"/>
  </w:num>
  <w:num w:numId="20" w16cid:durableId="92479610">
    <w:abstractNumId w:val="59"/>
  </w:num>
  <w:num w:numId="21" w16cid:durableId="658268183">
    <w:abstractNumId w:val="22"/>
  </w:num>
  <w:num w:numId="22" w16cid:durableId="674653329">
    <w:abstractNumId w:val="60"/>
  </w:num>
  <w:num w:numId="23" w16cid:durableId="41250519">
    <w:abstractNumId w:val="31"/>
  </w:num>
  <w:num w:numId="24" w16cid:durableId="501237245">
    <w:abstractNumId w:val="9"/>
  </w:num>
  <w:num w:numId="25" w16cid:durableId="1234001044">
    <w:abstractNumId w:val="3"/>
  </w:num>
  <w:num w:numId="26" w16cid:durableId="747581978">
    <w:abstractNumId w:val="32"/>
  </w:num>
  <w:num w:numId="27" w16cid:durableId="977489292">
    <w:abstractNumId w:val="20"/>
  </w:num>
  <w:num w:numId="28" w16cid:durableId="561716075">
    <w:abstractNumId w:val="7"/>
  </w:num>
  <w:num w:numId="29" w16cid:durableId="742799120">
    <w:abstractNumId w:val="39"/>
  </w:num>
  <w:num w:numId="30" w16cid:durableId="1257061183">
    <w:abstractNumId w:val="58"/>
  </w:num>
  <w:num w:numId="31" w16cid:durableId="642930484">
    <w:abstractNumId w:val="52"/>
  </w:num>
  <w:num w:numId="32" w16cid:durableId="2124689344">
    <w:abstractNumId w:val="56"/>
  </w:num>
  <w:num w:numId="33" w16cid:durableId="2007123545">
    <w:abstractNumId w:val="5"/>
  </w:num>
  <w:num w:numId="34" w16cid:durableId="1591155290">
    <w:abstractNumId w:val="8"/>
  </w:num>
  <w:num w:numId="35" w16cid:durableId="1055471344">
    <w:abstractNumId w:val="62"/>
  </w:num>
  <w:num w:numId="36" w16cid:durableId="1269318201">
    <w:abstractNumId w:val="54"/>
  </w:num>
  <w:num w:numId="37" w16cid:durableId="221137869">
    <w:abstractNumId w:val="16"/>
  </w:num>
  <w:num w:numId="38" w16cid:durableId="1838350712">
    <w:abstractNumId w:val="41"/>
  </w:num>
  <w:num w:numId="39" w16cid:durableId="71701353">
    <w:abstractNumId w:val="24"/>
  </w:num>
  <w:num w:numId="40" w16cid:durableId="2072729286">
    <w:abstractNumId w:val="55"/>
  </w:num>
  <w:num w:numId="41" w16cid:durableId="874271780">
    <w:abstractNumId w:val="2"/>
  </w:num>
  <w:num w:numId="42" w16cid:durableId="1962221007">
    <w:abstractNumId w:val="47"/>
  </w:num>
  <w:num w:numId="43" w16cid:durableId="668212990">
    <w:abstractNumId w:val="15"/>
  </w:num>
  <w:num w:numId="44" w16cid:durableId="329915804">
    <w:abstractNumId w:val="50"/>
  </w:num>
  <w:num w:numId="45" w16cid:durableId="627980300">
    <w:abstractNumId w:val="1"/>
  </w:num>
  <w:num w:numId="46" w16cid:durableId="1897351071">
    <w:abstractNumId w:val="17"/>
  </w:num>
  <w:num w:numId="47" w16cid:durableId="950211154">
    <w:abstractNumId w:val="34"/>
  </w:num>
  <w:num w:numId="48" w16cid:durableId="445739125">
    <w:abstractNumId w:val="40"/>
  </w:num>
  <w:num w:numId="49" w16cid:durableId="394858258">
    <w:abstractNumId w:val="49"/>
  </w:num>
  <w:num w:numId="50" w16cid:durableId="1228952376">
    <w:abstractNumId w:val="23"/>
  </w:num>
  <w:num w:numId="51" w16cid:durableId="2006206366">
    <w:abstractNumId w:val="4"/>
  </w:num>
  <w:num w:numId="52" w16cid:durableId="737050077">
    <w:abstractNumId w:val="57"/>
  </w:num>
  <w:num w:numId="53" w16cid:durableId="1483154152">
    <w:abstractNumId w:val="42"/>
  </w:num>
  <w:num w:numId="54" w16cid:durableId="1600724193">
    <w:abstractNumId w:val="28"/>
  </w:num>
  <w:num w:numId="55" w16cid:durableId="724529462">
    <w:abstractNumId w:val="48"/>
  </w:num>
  <w:num w:numId="56" w16cid:durableId="1891115706">
    <w:abstractNumId w:val="38"/>
  </w:num>
  <w:num w:numId="57" w16cid:durableId="599263736">
    <w:abstractNumId w:val="10"/>
  </w:num>
  <w:num w:numId="58" w16cid:durableId="979191172">
    <w:abstractNumId w:val="0"/>
  </w:num>
  <w:num w:numId="59" w16cid:durableId="41370368">
    <w:abstractNumId w:val="46"/>
  </w:num>
  <w:num w:numId="60" w16cid:durableId="1225019275">
    <w:abstractNumId w:val="44"/>
  </w:num>
  <w:num w:numId="61" w16cid:durableId="568928895">
    <w:abstractNumId w:val="26"/>
  </w:num>
  <w:num w:numId="62" w16cid:durableId="1959094984">
    <w:abstractNumId w:val="43"/>
  </w:num>
  <w:num w:numId="63" w16cid:durableId="7061072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nzE2V7pMWmABl+b9Eb1ubx1aEpoNnf/muxnegNGa9Rfad67R/LyRvW+h/8vpxlm3nhH6cDWrl5Ei9k0EDsLow==" w:salt="gPdi33LE0rb8U8Y1/g0Ol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73"/>
    <w:rsid w:val="00001236"/>
    <w:rsid w:val="00003BE8"/>
    <w:rsid w:val="00005DAE"/>
    <w:rsid w:val="00006302"/>
    <w:rsid w:val="000064DD"/>
    <w:rsid w:val="0000705C"/>
    <w:rsid w:val="00007A63"/>
    <w:rsid w:val="00011D8A"/>
    <w:rsid w:val="00014E21"/>
    <w:rsid w:val="0002109B"/>
    <w:rsid w:val="00021D84"/>
    <w:rsid w:val="00022E55"/>
    <w:rsid w:val="00026F17"/>
    <w:rsid w:val="00034C69"/>
    <w:rsid w:val="00037305"/>
    <w:rsid w:val="00041A3A"/>
    <w:rsid w:val="00044AE5"/>
    <w:rsid w:val="0004591C"/>
    <w:rsid w:val="00052C6D"/>
    <w:rsid w:val="00053E72"/>
    <w:rsid w:val="00054F64"/>
    <w:rsid w:val="00056D2A"/>
    <w:rsid w:val="00056F2B"/>
    <w:rsid w:val="00060588"/>
    <w:rsid w:val="000616B4"/>
    <w:rsid w:val="0006212F"/>
    <w:rsid w:val="000632FA"/>
    <w:rsid w:val="00064E73"/>
    <w:rsid w:val="0007287F"/>
    <w:rsid w:val="00074EA7"/>
    <w:rsid w:val="00081E25"/>
    <w:rsid w:val="00081FD0"/>
    <w:rsid w:val="00087D99"/>
    <w:rsid w:val="00090269"/>
    <w:rsid w:val="00092BDD"/>
    <w:rsid w:val="00092FD0"/>
    <w:rsid w:val="00092FF6"/>
    <w:rsid w:val="000949BD"/>
    <w:rsid w:val="00097501"/>
    <w:rsid w:val="00097691"/>
    <w:rsid w:val="000A0207"/>
    <w:rsid w:val="000A3919"/>
    <w:rsid w:val="000A7028"/>
    <w:rsid w:val="000B351D"/>
    <w:rsid w:val="000B3CDB"/>
    <w:rsid w:val="000B4703"/>
    <w:rsid w:val="000B5604"/>
    <w:rsid w:val="000B5EC4"/>
    <w:rsid w:val="000C1092"/>
    <w:rsid w:val="000C4671"/>
    <w:rsid w:val="000C512B"/>
    <w:rsid w:val="000C582C"/>
    <w:rsid w:val="000D0096"/>
    <w:rsid w:val="000D0BD8"/>
    <w:rsid w:val="000D15FA"/>
    <w:rsid w:val="000D3ABC"/>
    <w:rsid w:val="000D4716"/>
    <w:rsid w:val="000D4A3B"/>
    <w:rsid w:val="000D6CBD"/>
    <w:rsid w:val="000E2EE0"/>
    <w:rsid w:val="000E6F7E"/>
    <w:rsid w:val="000E734D"/>
    <w:rsid w:val="000F1507"/>
    <w:rsid w:val="000F35C8"/>
    <w:rsid w:val="000F5619"/>
    <w:rsid w:val="000F72BD"/>
    <w:rsid w:val="00101C37"/>
    <w:rsid w:val="001041D9"/>
    <w:rsid w:val="00104E01"/>
    <w:rsid w:val="0010630C"/>
    <w:rsid w:val="0010686E"/>
    <w:rsid w:val="00110607"/>
    <w:rsid w:val="00111D49"/>
    <w:rsid w:val="00120BFE"/>
    <w:rsid w:val="001215BA"/>
    <w:rsid w:val="00125AC1"/>
    <w:rsid w:val="00126796"/>
    <w:rsid w:val="00127D4A"/>
    <w:rsid w:val="001328BF"/>
    <w:rsid w:val="0013408E"/>
    <w:rsid w:val="001340DE"/>
    <w:rsid w:val="0013726B"/>
    <w:rsid w:val="00137350"/>
    <w:rsid w:val="00137DC9"/>
    <w:rsid w:val="001405F5"/>
    <w:rsid w:val="00143081"/>
    <w:rsid w:val="001505F5"/>
    <w:rsid w:val="001523F3"/>
    <w:rsid w:val="00153581"/>
    <w:rsid w:val="00154B3B"/>
    <w:rsid w:val="00155123"/>
    <w:rsid w:val="00156271"/>
    <w:rsid w:val="00157699"/>
    <w:rsid w:val="0016015E"/>
    <w:rsid w:val="00164651"/>
    <w:rsid w:val="00165CD0"/>
    <w:rsid w:val="001660CE"/>
    <w:rsid w:val="001710E4"/>
    <w:rsid w:val="0017171D"/>
    <w:rsid w:val="00171FFC"/>
    <w:rsid w:val="0017545C"/>
    <w:rsid w:val="001812D8"/>
    <w:rsid w:val="00187A95"/>
    <w:rsid w:val="001905B1"/>
    <w:rsid w:val="0019358D"/>
    <w:rsid w:val="001938E0"/>
    <w:rsid w:val="0019709F"/>
    <w:rsid w:val="001A3211"/>
    <w:rsid w:val="001A3717"/>
    <w:rsid w:val="001A57A2"/>
    <w:rsid w:val="001A6DA6"/>
    <w:rsid w:val="001B21CF"/>
    <w:rsid w:val="001B395F"/>
    <w:rsid w:val="001B46C9"/>
    <w:rsid w:val="001B6A14"/>
    <w:rsid w:val="001B6D13"/>
    <w:rsid w:val="001C0F15"/>
    <w:rsid w:val="001C174B"/>
    <w:rsid w:val="001C199A"/>
    <w:rsid w:val="001C235A"/>
    <w:rsid w:val="001C4169"/>
    <w:rsid w:val="001C51BC"/>
    <w:rsid w:val="001C7741"/>
    <w:rsid w:val="001D2B2B"/>
    <w:rsid w:val="001D51A3"/>
    <w:rsid w:val="001E1220"/>
    <w:rsid w:val="001E2956"/>
    <w:rsid w:val="001E4322"/>
    <w:rsid w:val="001E4DA8"/>
    <w:rsid w:val="001E7025"/>
    <w:rsid w:val="001E718B"/>
    <w:rsid w:val="001F2995"/>
    <w:rsid w:val="001F6E22"/>
    <w:rsid w:val="002019EB"/>
    <w:rsid w:val="00202B5F"/>
    <w:rsid w:val="0020786F"/>
    <w:rsid w:val="00220253"/>
    <w:rsid w:val="00221471"/>
    <w:rsid w:val="00227757"/>
    <w:rsid w:val="00227B74"/>
    <w:rsid w:val="00232932"/>
    <w:rsid w:val="00233C00"/>
    <w:rsid w:val="00236471"/>
    <w:rsid w:val="00241E4D"/>
    <w:rsid w:val="0024241E"/>
    <w:rsid w:val="002468EF"/>
    <w:rsid w:val="00250174"/>
    <w:rsid w:val="00251BEB"/>
    <w:rsid w:val="002543C6"/>
    <w:rsid w:val="00256779"/>
    <w:rsid w:val="00256DA3"/>
    <w:rsid w:val="0025798C"/>
    <w:rsid w:val="00261063"/>
    <w:rsid w:val="002625F8"/>
    <w:rsid w:val="002626DD"/>
    <w:rsid w:val="00265425"/>
    <w:rsid w:val="00265563"/>
    <w:rsid w:val="00265A93"/>
    <w:rsid w:val="00270ECB"/>
    <w:rsid w:val="0028127A"/>
    <w:rsid w:val="002823AB"/>
    <w:rsid w:val="00282C73"/>
    <w:rsid w:val="00284E92"/>
    <w:rsid w:val="0029357C"/>
    <w:rsid w:val="00294E9C"/>
    <w:rsid w:val="00296191"/>
    <w:rsid w:val="002A323A"/>
    <w:rsid w:val="002A342D"/>
    <w:rsid w:val="002A369C"/>
    <w:rsid w:val="002A3940"/>
    <w:rsid w:val="002A39BC"/>
    <w:rsid w:val="002A3C57"/>
    <w:rsid w:val="002A3F11"/>
    <w:rsid w:val="002A47E9"/>
    <w:rsid w:val="002A5C3F"/>
    <w:rsid w:val="002A605E"/>
    <w:rsid w:val="002A6C28"/>
    <w:rsid w:val="002B250B"/>
    <w:rsid w:val="002B71A6"/>
    <w:rsid w:val="002C2402"/>
    <w:rsid w:val="002C25B7"/>
    <w:rsid w:val="002C3511"/>
    <w:rsid w:val="002D21BD"/>
    <w:rsid w:val="002D3BA4"/>
    <w:rsid w:val="002E384B"/>
    <w:rsid w:val="002E475D"/>
    <w:rsid w:val="002E49D1"/>
    <w:rsid w:val="002F06D2"/>
    <w:rsid w:val="002F2BE5"/>
    <w:rsid w:val="002F55BD"/>
    <w:rsid w:val="002F59FE"/>
    <w:rsid w:val="00300BD4"/>
    <w:rsid w:val="003010F2"/>
    <w:rsid w:val="0030188C"/>
    <w:rsid w:val="00305014"/>
    <w:rsid w:val="003118AD"/>
    <w:rsid w:val="00314B4C"/>
    <w:rsid w:val="00315DF1"/>
    <w:rsid w:val="0031697F"/>
    <w:rsid w:val="00322C07"/>
    <w:rsid w:val="00327BC2"/>
    <w:rsid w:val="00330019"/>
    <w:rsid w:val="00330741"/>
    <w:rsid w:val="0033704C"/>
    <w:rsid w:val="00337C52"/>
    <w:rsid w:val="00344AF9"/>
    <w:rsid w:val="003514FC"/>
    <w:rsid w:val="003516AC"/>
    <w:rsid w:val="003522B9"/>
    <w:rsid w:val="003531A0"/>
    <w:rsid w:val="003539A9"/>
    <w:rsid w:val="00355929"/>
    <w:rsid w:val="003569D8"/>
    <w:rsid w:val="00360085"/>
    <w:rsid w:val="00361A63"/>
    <w:rsid w:val="003637CE"/>
    <w:rsid w:val="00364331"/>
    <w:rsid w:val="00364BB9"/>
    <w:rsid w:val="00365942"/>
    <w:rsid w:val="00365C0B"/>
    <w:rsid w:val="00371191"/>
    <w:rsid w:val="00376055"/>
    <w:rsid w:val="00381296"/>
    <w:rsid w:val="00382AC3"/>
    <w:rsid w:val="003847E7"/>
    <w:rsid w:val="00384A53"/>
    <w:rsid w:val="00384CFA"/>
    <w:rsid w:val="003871ED"/>
    <w:rsid w:val="00387567"/>
    <w:rsid w:val="003908A6"/>
    <w:rsid w:val="00395EDB"/>
    <w:rsid w:val="003962E9"/>
    <w:rsid w:val="00396605"/>
    <w:rsid w:val="003966B2"/>
    <w:rsid w:val="00396DAB"/>
    <w:rsid w:val="0039730C"/>
    <w:rsid w:val="003A249E"/>
    <w:rsid w:val="003A2DB9"/>
    <w:rsid w:val="003A2F55"/>
    <w:rsid w:val="003A70CA"/>
    <w:rsid w:val="003B3FB7"/>
    <w:rsid w:val="003B4809"/>
    <w:rsid w:val="003B5D46"/>
    <w:rsid w:val="003C0D2E"/>
    <w:rsid w:val="003C41E9"/>
    <w:rsid w:val="003D6A42"/>
    <w:rsid w:val="003D7AEA"/>
    <w:rsid w:val="003D7BB7"/>
    <w:rsid w:val="003E0937"/>
    <w:rsid w:val="003E2065"/>
    <w:rsid w:val="003E2ADA"/>
    <w:rsid w:val="003E68BF"/>
    <w:rsid w:val="003E6DE4"/>
    <w:rsid w:val="003E7D97"/>
    <w:rsid w:val="003F08A0"/>
    <w:rsid w:val="003F59A5"/>
    <w:rsid w:val="003F5C57"/>
    <w:rsid w:val="003F664E"/>
    <w:rsid w:val="003F7DEA"/>
    <w:rsid w:val="00406B67"/>
    <w:rsid w:val="00407FC9"/>
    <w:rsid w:val="00412060"/>
    <w:rsid w:val="00413123"/>
    <w:rsid w:val="00413125"/>
    <w:rsid w:val="00413579"/>
    <w:rsid w:val="0041535A"/>
    <w:rsid w:val="0041538F"/>
    <w:rsid w:val="00415B30"/>
    <w:rsid w:val="00415CB4"/>
    <w:rsid w:val="00416139"/>
    <w:rsid w:val="004232A0"/>
    <w:rsid w:val="00426578"/>
    <w:rsid w:val="004268E9"/>
    <w:rsid w:val="00427152"/>
    <w:rsid w:val="00431C2D"/>
    <w:rsid w:val="00431C7C"/>
    <w:rsid w:val="00432076"/>
    <w:rsid w:val="0043605B"/>
    <w:rsid w:val="0043683C"/>
    <w:rsid w:val="00436F9C"/>
    <w:rsid w:val="004465B6"/>
    <w:rsid w:val="004500C6"/>
    <w:rsid w:val="00456F43"/>
    <w:rsid w:val="00457589"/>
    <w:rsid w:val="004606F1"/>
    <w:rsid w:val="00462E32"/>
    <w:rsid w:val="00463375"/>
    <w:rsid w:val="00463925"/>
    <w:rsid w:val="00464A34"/>
    <w:rsid w:val="004702A8"/>
    <w:rsid w:val="00471F62"/>
    <w:rsid w:val="004728E3"/>
    <w:rsid w:val="00473206"/>
    <w:rsid w:val="004749D3"/>
    <w:rsid w:val="00475280"/>
    <w:rsid w:val="00475B6C"/>
    <w:rsid w:val="00477777"/>
    <w:rsid w:val="004814C3"/>
    <w:rsid w:val="0048498F"/>
    <w:rsid w:val="004850D4"/>
    <w:rsid w:val="00490C02"/>
    <w:rsid w:val="00493649"/>
    <w:rsid w:val="00494215"/>
    <w:rsid w:val="00495D56"/>
    <w:rsid w:val="00495F87"/>
    <w:rsid w:val="004A133A"/>
    <w:rsid w:val="004A17EC"/>
    <w:rsid w:val="004A1D6F"/>
    <w:rsid w:val="004A3349"/>
    <w:rsid w:val="004A3DB6"/>
    <w:rsid w:val="004A49D5"/>
    <w:rsid w:val="004A6222"/>
    <w:rsid w:val="004A7DE1"/>
    <w:rsid w:val="004B2B8C"/>
    <w:rsid w:val="004B60AB"/>
    <w:rsid w:val="004B6D73"/>
    <w:rsid w:val="004B7474"/>
    <w:rsid w:val="004B7FBF"/>
    <w:rsid w:val="004C71B2"/>
    <w:rsid w:val="004D0DDA"/>
    <w:rsid w:val="004D1425"/>
    <w:rsid w:val="004D1451"/>
    <w:rsid w:val="004D3068"/>
    <w:rsid w:val="004D5F08"/>
    <w:rsid w:val="004D6B61"/>
    <w:rsid w:val="004E04D4"/>
    <w:rsid w:val="004E35E9"/>
    <w:rsid w:val="004F40D4"/>
    <w:rsid w:val="004F6A35"/>
    <w:rsid w:val="005000DC"/>
    <w:rsid w:val="00500D0D"/>
    <w:rsid w:val="00501C16"/>
    <w:rsid w:val="005021D9"/>
    <w:rsid w:val="00502ED0"/>
    <w:rsid w:val="00503042"/>
    <w:rsid w:val="00503777"/>
    <w:rsid w:val="005049C0"/>
    <w:rsid w:val="00506C01"/>
    <w:rsid w:val="00510D91"/>
    <w:rsid w:val="00512416"/>
    <w:rsid w:val="00514770"/>
    <w:rsid w:val="0051770C"/>
    <w:rsid w:val="00517A3D"/>
    <w:rsid w:val="00523BD5"/>
    <w:rsid w:val="00526923"/>
    <w:rsid w:val="00530248"/>
    <w:rsid w:val="005308EC"/>
    <w:rsid w:val="00535434"/>
    <w:rsid w:val="00537CFD"/>
    <w:rsid w:val="00540A0C"/>
    <w:rsid w:val="00541C68"/>
    <w:rsid w:val="005425D8"/>
    <w:rsid w:val="005459BE"/>
    <w:rsid w:val="0054618C"/>
    <w:rsid w:val="00546864"/>
    <w:rsid w:val="005531E5"/>
    <w:rsid w:val="00556F58"/>
    <w:rsid w:val="00557930"/>
    <w:rsid w:val="0056048F"/>
    <w:rsid w:val="00561586"/>
    <w:rsid w:val="00561D3E"/>
    <w:rsid w:val="00564FBB"/>
    <w:rsid w:val="005676B1"/>
    <w:rsid w:val="00570FA1"/>
    <w:rsid w:val="00580A0E"/>
    <w:rsid w:val="00582ED5"/>
    <w:rsid w:val="00583851"/>
    <w:rsid w:val="005923D4"/>
    <w:rsid w:val="00593AF5"/>
    <w:rsid w:val="00595C2B"/>
    <w:rsid w:val="0059606F"/>
    <w:rsid w:val="00596D2F"/>
    <w:rsid w:val="00597721"/>
    <w:rsid w:val="005977A8"/>
    <w:rsid w:val="00597F03"/>
    <w:rsid w:val="005A2A99"/>
    <w:rsid w:val="005A32E1"/>
    <w:rsid w:val="005A4EEF"/>
    <w:rsid w:val="005A6E78"/>
    <w:rsid w:val="005B19AA"/>
    <w:rsid w:val="005B5519"/>
    <w:rsid w:val="005C03C6"/>
    <w:rsid w:val="005C24CB"/>
    <w:rsid w:val="005C379A"/>
    <w:rsid w:val="005C6C6A"/>
    <w:rsid w:val="005D00DC"/>
    <w:rsid w:val="005D624A"/>
    <w:rsid w:val="005D7C1A"/>
    <w:rsid w:val="005E4215"/>
    <w:rsid w:val="005E64D5"/>
    <w:rsid w:val="005F0109"/>
    <w:rsid w:val="005F1D97"/>
    <w:rsid w:val="005F2473"/>
    <w:rsid w:val="006006DF"/>
    <w:rsid w:val="0060090F"/>
    <w:rsid w:val="00600C06"/>
    <w:rsid w:val="00603CA1"/>
    <w:rsid w:val="006054DC"/>
    <w:rsid w:val="00606D8D"/>
    <w:rsid w:val="00611169"/>
    <w:rsid w:val="0061180D"/>
    <w:rsid w:val="006141FC"/>
    <w:rsid w:val="006212AA"/>
    <w:rsid w:val="00632386"/>
    <w:rsid w:val="00632EAC"/>
    <w:rsid w:val="00634CFD"/>
    <w:rsid w:val="006366EC"/>
    <w:rsid w:val="00636857"/>
    <w:rsid w:val="00640AAE"/>
    <w:rsid w:val="00652510"/>
    <w:rsid w:val="006542A8"/>
    <w:rsid w:val="00654FD7"/>
    <w:rsid w:val="00656C56"/>
    <w:rsid w:val="00657774"/>
    <w:rsid w:val="006609DB"/>
    <w:rsid w:val="0067053A"/>
    <w:rsid w:val="006707EB"/>
    <w:rsid w:val="0067120C"/>
    <w:rsid w:val="006717EA"/>
    <w:rsid w:val="00672C84"/>
    <w:rsid w:val="00682D83"/>
    <w:rsid w:val="0068374E"/>
    <w:rsid w:val="006840BF"/>
    <w:rsid w:val="0068459A"/>
    <w:rsid w:val="006849F0"/>
    <w:rsid w:val="00686016"/>
    <w:rsid w:val="006873B2"/>
    <w:rsid w:val="0069052F"/>
    <w:rsid w:val="00690CD4"/>
    <w:rsid w:val="00691EF9"/>
    <w:rsid w:val="0069231B"/>
    <w:rsid w:val="00693F22"/>
    <w:rsid w:val="006970AB"/>
    <w:rsid w:val="006A0BB2"/>
    <w:rsid w:val="006A2D36"/>
    <w:rsid w:val="006A3352"/>
    <w:rsid w:val="006A4950"/>
    <w:rsid w:val="006A505B"/>
    <w:rsid w:val="006A5107"/>
    <w:rsid w:val="006A6373"/>
    <w:rsid w:val="006B43FB"/>
    <w:rsid w:val="006B5C76"/>
    <w:rsid w:val="006B626B"/>
    <w:rsid w:val="006B66D4"/>
    <w:rsid w:val="006C2737"/>
    <w:rsid w:val="006C30E3"/>
    <w:rsid w:val="006C7F2A"/>
    <w:rsid w:val="006D0868"/>
    <w:rsid w:val="006D480B"/>
    <w:rsid w:val="006D7483"/>
    <w:rsid w:val="006E0244"/>
    <w:rsid w:val="006E242B"/>
    <w:rsid w:val="006E4D1B"/>
    <w:rsid w:val="006E53AA"/>
    <w:rsid w:val="006F05AE"/>
    <w:rsid w:val="006F0DA2"/>
    <w:rsid w:val="006F2E8A"/>
    <w:rsid w:val="006F3C99"/>
    <w:rsid w:val="006F51BE"/>
    <w:rsid w:val="006F6157"/>
    <w:rsid w:val="006F72CC"/>
    <w:rsid w:val="00702F23"/>
    <w:rsid w:val="00704568"/>
    <w:rsid w:val="00705308"/>
    <w:rsid w:val="00705468"/>
    <w:rsid w:val="007054DF"/>
    <w:rsid w:val="00707692"/>
    <w:rsid w:val="007117ED"/>
    <w:rsid w:val="00711EF2"/>
    <w:rsid w:val="0071304D"/>
    <w:rsid w:val="00713368"/>
    <w:rsid w:val="00715321"/>
    <w:rsid w:val="007153FA"/>
    <w:rsid w:val="00716814"/>
    <w:rsid w:val="00720B3A"/>
    <w:rsid w:val="0072478D"/>
    <w:rsid w:val="00725E9F"/>
    <w:rsid w:val="00727E32"/>
    <w:rsid w:val="00732EE9"/>
    <w:rsid w:val="00733987"/>
    <w:rsid w:val="0073543E"/>
    <w:rsid w:val="0073641E"/>
    <w:rsid w:val="0074038F"/>
    <w:rsid w:val="0074204E"/>
    <w:rsid w:val="007450FD"/>
    <w:rsid w:val="00745370"/>
    <w:rsid w:val="007513EC"/>
    <w:rsid w:val="007515D0"/>
    <w:rsid w:val="00753B38"/>
    <w:rsid w:val="00754860"/>
    <w:rsid w:val="00755634"/>
    <w:rsid w:val="00755A75"/>
    <w:rsid w:val="007602D1"/>
    <w:rsid w:val="00761EAF"/>
    <w:rsid w:val="00771343"/>
    <w:rsid w:val="007744CC"/>
    <w:rsid w:val="00774DC8"/>
    <w:rsid w:val="007753B4"/>
    <w:rsid w:val="007757EA"/>
    <w:rsid w:val="00777FE2"/>
    <w:rsid w:val="00781E7A"/>
    <w:rsid w:val="00782275"/>
    <w:rsid w:val="007877C4"/>
    <w:rsid w:val="00791690"/>
    <w:rsid w:val="00794092"/>
    <w:rsid w:val="00794627"/>
    <w:rsid w:val="007A0DFC"/>
    <w:rsid w:val="007A4954"/>
    <w:rsid w:val="007B1008"/>
    <w:rsid w:val="007B44D2"/>
    <w:rsid w:val="007B488F"/>
    <w:rsid w:val="007C0B18"/>
    <w:rsid w:val="007C54BA"/>
    <w:rsid w:val="007C55FB"/>
    <w:rsid w:val="007C5B1D"/>
    <w:rsid w:val="007C64EC"/>
    <w:rsid w:val="007D1178"/>
    <w:rsid w:val="007D367F"/>
    <w:rsid w:val="007D49A1"/>
    <w:rsid w:val="007D4ACB"/>
    <w:rsid w:val="007D58B7"/>
    <w:rsid w:val="007D7C88"/>
    <w:rsid w:val="007E300D"/>
    <w:rsid w:val="007F0A78"/>
    <w:rsid w:val="007F383E"/>
    <w:rsid w:val="007F3F78"/>
    <w:rsid w:val="007F5FD7"/>
    <w:rsid w:val="007F71E4"/>
    <w:rsid w:val="007F7B15"/>
    <w:rsid w:val="00800B5D"/>
    <w:rsid w:val="00801648"/>
    <w:rsid w:val="008049D8"/>
    <w:rsid w:val="00810D83"/>
    <w:rsid w:val="008154C4"/>
    <w:rsid w:val="0082053D"/>
    <w:rsid w:val="008205C8"/>
    <w:rsid w:val="0082113E"/>
    <w:rsid w:val="008233C5"/>
    <w:rsid w:val="008276BE"/>
    <w:rsid w:val="0083257C"/>
    <w:rsid w:val="00835484"/>
    <w:rsid w:val="008409E4"/>
    <w:rsid w:val="00840AB8"/>
    <w:rsid w:val="0084382D"/>
    <w:rsid w:val="00843CCC"/>
    <w:rsid w:val="0084656C"/>
    <w:rsid w:val="00846E29"/>
    <w:rsid w:val="008524A6"/>
    <w:rsid w:val="00853FC2"/>
    <w:rsid w:val="00854A6B"/>
    <w:rsid w:val="00861D3C"/>
    <w:rsid w:val="008675E4"/>
    <w:rsid w:val="00870ADE"/>
    <w:rsid w:val="0087208E"/>
    <w:rsid w:val="00875B40"/>
    <w:rsid w:val="00881848"/>
    <w:rsid w:val="0088389F"/>
    <w:rsid w:val="00884AF0"/>
    <w:rsid w:val="0089077E"/>
    <w:rsid w:val="0089733E"/>
    <w:rsid w:val="008A1FFD"/>
    <w:rsid w:val="008A27DE"/>
    <w:rsid w:val="008A2CCC"/>
    <w:rsid w:val="008A476B"/>
    <w:rsid w:val="008A4CE4"/>
    <w:rsid w:val="008A592A"/>
    <w:rsid w:val="008B364E"/>
    <w:rsid w:val="008B7C4C"/>
    <w:rsid w:val="008C06FB"/>
    <w:rsid w:val="008C22C2"/>
    <w:rsid w:val="008D078B"/>
    <w:rsid w:val="008D086B"/>
    <w:rsid w:val="008D0D93"/>
    <w:rsid w:val="008D0E44"/>
    <w:rsid w:val="008D2F0A"/>
    <w:rsid w:val="008D3D0B"/>
    <w:rsid w:val="008D3F69"/>
    <w:rsid w:val="008D40AE"/>
    <w:rsid w:val="008D637D"/>
    <w:rsid w:val="008D75D9"/>
    <w:rsid w:val="008E65A8"/>
    <w:rsid w:val="008F339A"/>
    <w:rsid w:val="008F3C62"/>
    <w:rsid w:val="008F51D6"/>
    <w:rsid w:val="008F51E6"/>
    <w:rsid w:val="00900ADB"/>
    <w:rsid w:val="0090127C"/>
    <w:rsid w:val="00903328"/>
    <w:rsid w:val="00903747"/>
    <w:rsid w:val="00904306"/>
    <w:rsid w:val="00905897"/>
    <w:rsid w:val="00907D1C"/>
    <w:rsid w:val="00911E00"/>
    <w:rsid w:val="00912297"/>
    <w:rsid w:val="009168EE"/>
    <w:rsid w:val="00921892"/>
    <w:rsid w:val="00925C21"/>
    <w:rsid w:val="009275C8"/>
    <w:rsid w:val="00931D61"/>
    <w:rsid w:val="00932B9C"/>
    <w:rsid w:val="00932F6E"/>
    <w:rsid w:val="00934F5D"/>
    <w:rsid w:val="00944CD7"/>
    <w:rsid w:val="009456FE"/>
    <w:rsid w:val="00945800"/>
    <w:rsid w:val="00945E0D"/>
    <w:rsid w:val="0094762D"/>
    <w:rsid w:val="0095251B"/>
    <w:rsid w:val="0095595E"/>
    <w:rsid w:val="0095799D"/>
    <w:rsid w:val="009622BC"/>
    <w:rsid w:val="0096234F"/>
    <w:rsid w:val="0096332D"/>
    <w:rsid w:val="009667CB"/>
    <w:rsid w:val="0097011D"/>
    <w:rsid w:val="009728B0"/>
    <w:rsid w:val="00973B16"/>
    <w:rsid w:val="00975450"/>
    <w:rsid w:val="0097607B"/>
    <w:rsid w:val="00981A5E"/>
    <w:rsid w:val="0099303A"/>
    <w:rsid w:val="009A2E25"/>
    <w:rsid w:val="009A47B8"/>
    <w:rsid w:val="009A740A"/>
    <w:rsid w:val="009A78B6"/>
    <w:rsid w:val="009B1204"/>
    <w:rsid w:val="009B2AB4"/>
    <w:rsid w:val="009B3C51"/>
    <w:rsid w:val="009B4C8C"/>
    <w:rsid w:val="009B6678"/>
    <w:rsid w:val="009B6B21"/>
    <w:rsid w:val="009C075D"/>
    <w:rsid w:val="009C22C2"/>
    <w:rsid w:val="009C7130"/>
    <w:rsid w:val="009C7464"/>
    <w:rsid w:val="009D2FD8"/>
    <w:rsid w:val="009D5FB8"/>
    <w:rsid w:val="009E0CD9"/>
    <w:rsid w:val="009E157A"/>
    <w:rsid w:val="009E3353"/>
    <w:rsid w:val="009E349D"/>
    <w:rsid w:val="009E54C6"/>
    <w:rsid w:val="009E6722"/>
    <w:rsid w:val="009E6902"/>
    <w:rsid w:val="009F087B"/>
    <w:rsid w:val="009F308D"/>
    <w:rsid w:val="009F31A5"/>
    <w:rsid w:val="009F52B7"/>
    <w:rsid w:val="009F5657"/>
    <w:rsid w:val="00A00D15"/>
    <w:rsid w:val="00A010BA"/>
    <w:rsid w:val="00A02B91"/>
    <w:rsid w:val="00A03E2F"/>
    <w:rsid w:val="00A064B0"/>
    <w:rsid w:val="00A1761D"/>
    <w:rsid w:val="00A24F17"/>
    <w:rsid w:val="00A30561"/>
    <w:rsid w:val="00A338F2"/>
    <w:rsid w:val="00A3391D"/>
    <w:rsid w:val="00A3461A"/>
    <w:rsid w:val="00A352D1"/>
    <w:rsid w:val="00A3701C"/>
    <w:rsid w:val="00A40FE7"/>
    <w:rsid w:val="00A43C4E"/>
    <w:rsid w:val="00A440DD"/>
    <w:rsid w:val="00A50C51"/>
    <w:rsid w:val="00A53429"/>
    <w:rsid w:val="00A534BB"/>
    <w:rsid w:val="00A56482"/>
    <w:rsid w:val="00A569C0"/>
    <w:rsid w:val="00A6341E"/>
    <w:rsid w:val="00A63D59"/>
    <w:rsid w:val="00A66F76"/>
    <w:rsid w:val="00A67079"/>
    <w:rsid w:val="00A70C82"/>
    <w:rsid w:val="00A711AA"/>
    <w:rsid w:val="00A7225B"/>
    <w:rsid w:val="00A74554"/>
    <w:rsid w:val="00A74B03"/>
    <w:rsid w:val="00A74EC3"/>
    <w:rsid w:val="00A77A15"/>
    <w:rsid w:val="00A8230C"/>
    <w:rsid w:val="00A851C0"/>
    <w:rsid w:val="00A87256"/>
    <w:rsid w:val="00A92B9C"/>
    <w:rsid w:val="00A95706"/>
    <w:rsid w:val="00A95C3B"/>
    <w:rsid w:val="00A9676A"/>
    <w:rsid w:val="00A968C4"/>
    <w:rsid w:val="00AA0995"/>
    <w:rsid w:val="00AA667A"/>
    <w:rsid w:val="00AB0191"/>
    <w:rsid w:val="00AB517A"/>
    <w:rsid w:val="00AB5542"/>
    <w:rsid w:val="00AC0D7F"/>
    <w:rsid w:val="00AC41A4"/>
    <w:rsid w:val="00AC4B1F"/>
    <w:rsid w:val="00AC594F"/>
    <w:rsid w:val="00AC728E"/>
    <w:rsid w:val="00AC77C5"/>
    <w:rsid w:val="00AD0CDF"/>
    <w:rsid w:val="00AD1309"/>
    <w:rsid w:val="00AD4490"/>
    <w:rsid w:val="00AD44FC"/>
    <w:rsid w:val="00AD4548"/>
    <w:rsid w:val="00AD6179"/>
    <w:rsid w:val="00AE2B3C"/>
    <w:rsid w:val="00AE4291"/>
    <w:rsid w:val="00AE4F7C"/>
    <w:rsid w:val="00AF0674"/>
    <w:rsid w:val="00AF289B"/>
    <w:rsid w:val="00AF78D0"/>
    <w:rsid w:val="00AF7B21"/>
    <w:rsid w:val="00B00230"/>
    <w:rsid w:val="00B01C89"/>
    <w:rsid w:val="00B0679A"/>
    <w:rsid w:val="00B13263"/>
    <w:rsid w:val="00B151D6"/>
    <w:rsid w:val="00B16C0A"/>
    <w:rsid w:val="00B254B1"/>
    <w:rsid w:val="00B25C9C"/>
    <w:rsid w:val="00B264D2"/>
    <w:rsid w:val="00B33E8D"/>
    <w:rsid w:val="00B371A7"/>
    <w:rsid w:val="00B404D8"/>
    <w:rsid w:val="00B41AF4"/>
    <w:rsid w:val="00B41C70"/>
    <w:rsid w:val="00B422F2"/>
    <w:rsid w:val="00B42E76"/>
    <w:rsid w:val="00B541FD"/>
    <w:rsid w:val="00B5516E"/>
    <w:rsid w:val="00B55C21"/>
    <w:rsid w:val="00B602B5"/>
    <w:rsid w:val="00B60BC3"/>
    <w:rsid w:val="00B646B6"/>
    <w:rsid w:val="00B65E59"/>
    <w:rsid w:val="00B66047"/>
    <w:rsid w:val="00B66BD3"/>
    <w:rsid w:val="00B706D1"/>
    <w:rsid w:val="00B70D63"/>
    <w:rsid w:val="00B719A9"/>
    <w:rsid w:val="00B736BA"/>
    <w:rsid w:val="00B75F63"/>
    <w:rsid w:val="00B8014C"/>
    <w:rsid w:val="00B80FD1"/>
    <w:rsid w:val="00B836E2"/>
    <w:rsid w:val="00B855F1"/>
    <w:rsid w:val="00B873AF"/>
    <w:rsid w:val="00B8787E"/>
    <w:rsid w:val="00B928AC"/>
    <w:rsid w:val="00B92B60"/>
    <w:rsid w:val="00B92CD7"/>
    <w:rsid w:val="00B94345"/>
    <w:rsid w:val="00B951C3"/>
    <w:rsid w:val="00B96E8F"/>
    <w:rsid w:val="00BA1760"/>
    <w:rsid w:val="00BA2AC7"/>
    <w:rsid w:val="00BB776B"/>
    <w:rsid w:val="00BC1B33"/>
    <w:rsid w:val="00BC4B04"/>
    <w:rsid w:val="00BD13B1"/>
    <w:rsid w:val="00BD1F14"/>
    <w:rsid w:val="00BD3FFB"/>
    <w:rsid w:val="00BE0092"/>
    <w:rsid w:val="00BE0157"/>
    <w:rsid w:val="00BF3917"/>
    <w:rsid w:val="00BF4501"/>
    <w:rsid w:val="00BF50AF"/>
    <w:rsid w:val="00BF6789"/>
    <w:rsid w:val="00C0026D"/>
    <w:rsid w:val="00C025C6"/>
    <w:rsid w:val="00C025EE"/>
    <w:rsid w:val="00C055E4"/>
    <w:rsid w:val="00C06B21"/>
    <w:rsid w:val="00C0761F"/>
    <w:rsid w:val="00C10F85"/>
    <w:rsid w:val="00C11873"/>
    <w:rsid w:val="00C13D17"/>
    <w:rsid w:val="00C15607"/>
    <w:rsid w:val="00C16085"/>
    <w:rsid w:val="00C16670"/>
    <w:rsid w:val="00C22C3F"/>
    <w:rsid w:val="00C232B8"/>
    <w:rsid w:val="00C26884"/>
    <w:rsid w:val="00C3047D"/>
    <w:rsid w:val="00C30589"/>
    <w:rsid w:val="00C3079F"/>
    <w:rsid w:val="00C31FBB"/>
    <w:rsid w:val="00C33E2A"/>
    <w:rsid w:val="00C350F0"/>
    <w:rsid w:val="00C37BC1"/>
    <w:rsid w:val="00C37EFD"/>
    <w:rsid w:val="00C41DCF"/>
    <w:rsid w:val="00C4511F"/>
    <w:rsid w:val="00C4687E"/>
    <w:rsid w:val="00C500F3"/>
    <w:rsid w:val="00C505FC"/>
    <w:rsid w:val="00C50656"/>
    <w:rsid w:val="00C507C0"/>
    <w:rsid w:val="00C508D0"/>
    <w:rsid w:val="00C5302D"/>
    <w:rsid w:val="00C5450D"/>
    <w:rsid w:val="00C54A85"/>
    <w:rsid w:val="00C54B3E"/>
    <w:rsid w:val="00C57BD4"/>
    <w:rsid w:val="00C60987"/>
    <w:rsid w:val="00C62DA3"/>
    <w:rsid w:val="00C63B95"/>
    <w:rsid w:val="00C64BD7"/>
    <w:rsid w:val="00C67ECE"/>
    <w:rsid w:val="00C8200B"/>
    <w:rsid w:val="00C85250"/>
    <w:rsid w:val="00C91CED"/>
    <w:rsid w:val="00C91FB4"/>
    <w:rsid w:val="00C96C34"/>
    <w:rsid w:val="00C974E0"/>
    <w:rsid w:val="00CA1B44"/>
    <w:rsid w:val="00CA28E0"/>
    <w:rsid w:val="00CA53DE"/>
    <w:rsid w:val="00CA5842"/>
    <w:rsid w:val="00CA7567"/>
    <w:rsid w:val="00CA7F9E"/>
    <w:rsid w:val="00CB086C"/>
    <w:rsid w:val="00CB35A7"/>
    <w:rsid w:val="00CB4C1E"/>
    <w:rsid w:val="00CB6AFA"/>
    <w:rsid w:val="00CC22AD"/>
    <w:rsid w:val="00CC291C"/>
    <w:rsid w:val="00CC3C44"/>
    <w:rsid w:val="00CC6742"/>
    <w:rsid w:val="00CD2711"/>
    <w:rsid w:val="00CD4E0E"/>
    <w:rsid w:val="00CD54D2"/>
    <w:rsid w:val="00CD73C3"/>
    <w:rsid w:val="00CE0AFB"/>
    <w:rsid w:val="00CE391B"/>
    <w:rsid w:val="00CE47CB"/>
    <w:rsid w:val="00CE5D64"/>
    <w:rsid w:val="00CF323A"/>
    <w:rsid w:val="00CF3957"/>
    <w:rsid w:val="00CF65B9"/>
    <w:rsid w:val="00D01B30"/>
    <w:rsid w:val="00D03278"/>
    <w:rsid w:val="00D0686E"/>
    <w:rsid w:val="00D1091E"/>
    <w:rsid w:val="00D15223"/>
    <w:rsid w:val="00D20AA1"/>
    <w:rsid w:val="00D229F7"/>
    <w:rsid w:val="00D262AA"/>
    <w:rsid w:val="00D277A7"/>
    <w:rsid w:val="00D3123A"/>
    <w:rsid w:val="00D33503"/>
    <w:rsid w:val="00D363C5"/>
    <w:rsid w:val="00D37BBF"/>
    <w:rsid w:val="00D448DD"/>
    <w:rsid w:val="00D4518E"/>
    <w:rsid w:val="00D4628F"/>
    <w:rsid w:val="00D471AF"/>
    <w:rsid w:val="00D53D9B"/>
    <w:rsid w:val="00D56CE8"/>
    <w:rsid w:val="00D57212"/>
    <w:rsid w:val="00D576EC"/>
    <w:rsid w:val="00D618B4"/>
    <w:rsid w:val="00D627C1"/>
    <w:rsid w:val="00D64A8A"/>
    <w:rsid w:val="00D666BE"/>
    <w:rsid w:val="00D71ADD"/>
    <w:rsid w:val="00D7285F"/>
    <w:rsid w:val="00D729E0"/>
    <w:rsid w:val="00D72EFA"/>
    <w:rsid w:val="00D744E3"/>
    <w:rsid w:val="00D85C2B"/>
    <w:rsid w:val="00D91EAC"/>
    <w:rsid w:val="00D9358D"/>
    <w:rsid w:val="00D977ED"/>
    <w:rsid w:val="00DA03AC"/>
    <w:rsid w:val="00DA3B41"/>
    <w:rsid w:val="00DA44DD"/>
    <w:rsid w:val="00DA4EB0"/>
    <w:rsid w:val="00DA5488"/>
    <w:rsid w:val="00DA5725"/>
    <w:rsid w:val="00DB4E8B"/>
    <w:rsid w:val="00DB7AFD"/>
    <w:rsid w:val="00DC5B45"/>
    <w:rsid w:val="00DC5C07"/>
    <w:rsid w:val="00DC7E96"/>
    <w:rsid w:val="00DD18F7"/>
    <w:rsid w:val="00DD3475"/>
    <w:rsid w:val="00DD37F7"/>
    <w:rsid w:val="00DE2193"/>
    <w:rsid w:val="00DE2CB3"/>
    <w:rsid w:val="00DE3E67"/>
    <w:rsid w:val="00DE61C3"/>
    <w:rsid w:val="00DF24D8"/>
    <w:rsid w:val="00DF555E"/>
    <w:rsid w:val="00DF6A62"/>
    <w:rsid w:val="00E01228"/>
    <w:rsid w:val="00E04273"/>
    <w:rsid w:val="00E045BE"/>
    <w:rsid w:val="00E05E36"/>
    <w:rsid w:val="00E07856"/>
    <w:rsid w:val="00E100E7"/>
    <w:rsid w:val="00E14ACC"/>
    <w:rsid w:val="00E14DE0"/>
    <w:rsid w:val="00E21795"/>
    <w:rsid w:val="00E25307"/>
    <w:rsid w:val="00E2538D"/>
    <w:rsid w:val="00E32B08"/>
    <w:rsid w:val="00E342D9"/>
    <w:rsid w:val="00E344D1"/>
    <w:rsid w:val="00E34A82"/>
    <w:rsid w:val="00E35FC2"/>
    <w:rsid w:val="00E40153"/>
    <w:rsid w:val="00E40661"/>
    <w:rsid w:val="00E41075"/>
    <w:rsid w:val="00E44E53"/>
    <w:rsid w:val="00E47223"/>
    <w:rsid w:val="00E506F2"/>
    <w:rsid w:val="00E51462"/>
    <w:rsid w:val="00E5174F"/>
    <w:rsid w:val="00E52996"/>
    <w:rsid w:val="00E53C28"/>
    <w:rsid w:val="00E53C59"/>
    <w:rsid w:val="00E54B88"/>
    <w:rsid w:val="00E560A5"/>
    <w:rsid w:val="00E56B99"/>
    <w:rsid w:val="00E60770"/>
    <w:rsid w:val="00E6167F"/>
    <w:rsid w:val="00E62AF8"/>
    <w:rsid w:val="00E63249"/>
    <w:rsid w:val="00E65255"/>
    <w:rsid w:val="00E70200"/>
    <w:rsid w:val="00E702F3"/>
    <w:rsid w:val="00E71CD7"/>
    <w:rsid w:val="00E77971"/>
    <w:rsid w:val="00E814B9"/>
    <w:rsid w:val="00E833B6"/>
    <w:rsid w:val="00E84215"/>
    <w:rsid w:val="00E86A0C"/>
    <w:rsid w:val="00E90097"/>
    <w:rsid w:val="00E91E8A"/>
    <w:rsid w:val="00E92D3A"/>
    <w:rsid w:val="00E93AE4"/>
    <w:rsid w:val="00E94DF1"/>
    <w:rsid w:val="00E95D55"/>
    <w:rsid w:val="00E96E3C"/>
    <w:rsid w:val="00EA2E3F"/>
    <w:rsid w:val="00EA3BE9"/>
    <w:rsid w:val="00EA5045"/>
    <w:rsid w:val="00EB13EC"/>
    <w:rsid w:val="00EB1C63"/>
    <w:rsid w:val="00EB3394"/>
    <w:rsid w:val="00EB3D87"/>
    <w:rsid w:val="00EB50FA"/>
    <w:rsid w:val="00EB63A2"/>
    <w:rsid w:val="00EC0E0A"/>
    <w:rsid w:val="00EC1673"/>
    <w:rsid w:val="00EC2333"/>
    <w:rsid w:val="00EC2745"/>
    <w:rsid w:val="00ED4FC7"/>
    <w:rsid w:val="00ED5577"/>
    <w:rsid w:val="00ED653D"/>
    <w:rsid w:val="00EE08A0"/>
    <w:rsid w:val="00EE328E"/>
    <w:rsid w:val="00EE5E98"/>
    <w:rsid w:val="00EE6970"/>
    <w:rsid w:val="00EF1874"/>
    <w:rsid w:val="00EF2B2F"/>
    <w:rsid w:val="00EF39B7"/>
    <w:rsid w:val="00EF58D5"/>
    <w:rsid w:val="00EF6F3E"/>
    <w:rsid w:val="00EF6FE5"/>
    <w:rsid w:val="00EF71B7"/>
    <w:rsid w:val="00F0112E"/>
    <w:rsid w:val="00F014F0"/>
    <w:rsid w:val="00F02CE8"/>
    <w:rsid w:val="00F04150"/>
    <w:rsid w:val="00F06330"/>
    <w:rsid w:val="00F06397"/>
    <w:rsid w:val="00F0735C"/>
    <w:rsid w:val="00F128A9"/>
    <w:rsid w:val="00F1382A"/>
    <w:rsid w:val="00F228E4"/>
    <w:rsid w:val="00F25138"/>
    <w:rsid w:val="00F315AE"/>
    <w:rsid w:val="00F32437"/>
    <w:rsid w:val="00F3548F"/>
    <w:rsid w:val="00F356C5"/>
    <w:rsid w:val="00F36FB1"/>
    <w:rsid w:val="00F409A4"/>
    <w:rsid w:val="00F42C3D"/>
    <w:rsid w:val="00F43363"/>
    <w:rsid w:val="00F43DAA"/>
    <w:rsid w:val="00F44952"/>
    <w:rsid w:val="00F453FA"/>
    <w:rsid w:val="00F51A34"/>
    <w:rsid w:val="00F526CD"/>
    <w:rsid w:val="00F53F14"/>
    <w:rsid w:val="00F53F67"/>
    <w:rsid w:val="00F57CA6"/>
    <w:rsid w:val="00F66597"/>
    <w:rsid w:val="00F675B2"/>
    <w:rsid w:val="00F725AA"/>
    <w:rsid w:val="00F73B0A"/>
    <w:rsid w:val="00F74732"/>
    <w:rsid w:val="00F74EB9"/>
    <w:rsid w:val="00F753B3"/>
    <w:rsid w:val="00F7594D"/>
    <w:rsid w:val="00F76407"/>
    <w:rsid w:val="00F76C1F"/>
    <w:rsid w:val="00F81FB9"/>
    <w:rsid w:val="00F84386"/>
    <w:rsid w:val="00F863A5"/>
    <w:rsid w:val="00F96DD7"/>
    <w:rsid w:val="00FA7E25"/>
    <w:rsid w:val="00FB0608"/>
    <w:rsid w:val="00FB38C7"/>
    <w:rsid w:val="00FB3F6C"/>
    <w:rsid w:val="00FB5283"/>
    <w:rsid w:val="00FB7D94"/>
    <w:rsid w:val="00FC0085"/>
    <w:rsid w:val="00FC0214"/>
    <w:rsid w:val="00FC41A9"/>
    <w:rsid w:val="00FD612A"/>
    <w:rsid w:val="00FE18A4"/>
    <w:rsid w:val="00FE3C30"/>
    <w:rsid w:val="00FE3E97"/>
    <w:rsid w:val="00FE428E"/>
    <w:rsid w:val="00FE457D"/>
    <w:rsid w:val="00FE48B0"/>
    <w:rsid w:val="00FE4A0F"/>
    <w:rsid w:val="00FF1296"/>
    <w:rsid w:val="00FF356B"/>
    <w:rsid w:val="00FF4192"/>
    <w:rsid w:val="00FF55CD"/>
    <w:rsid w:val="00FF61C6"/>
    <w:rsid w:val="00FF6769"/>
    <w:rsid w:val="00FF75B2"/>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76BCE"/>
  <w15:docId w15:val="{76796209-E17A-4F2E-ABC9-68D88135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597"/>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C30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0B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3"/>
    <w:rPr>
      <w:rFonts w:ascii="Tahoma" w:hAnsi="Tahoma" w:cs="Tahoma"/>
      <w:sz w:val="16"/>
      <w:szCs w:val="16"/>
    </w:rPr>
  </w:style>
  <w:style w:type="character" w:customStyle="1" w:styleId="Heading1Char">
    <w:name w:val="Heading 1 Char"/>
    <w:basedOn w:val="DefaultParagraphFont"/>
    <w:link w:val="Heading1"/>
    <w:uiPriority w:val="9"/>
    <w:rsid w:val="00F66597"/>
    <w:rPr>
      <w:rFonts w:eastAsiaTheme="majorEastAsia" w:cstheme="majorBidi"/>
      <w:b/>
      <w:bCs/>
      <w:color w:val="365F91" w:themeColor="accent1" w:themeShade="BF"/>
      <w:szCs w:val="28"/>
    </w:rPr>
  </w:style>
  <w:style w:type="paragraph" w:styleId="Header">
    <w:name w:val="header"/>
    <w:basedOn w:val="Normal"/>
    <w:link w:val="HeaderChar"/>
    <w:uiPriority w:val="99"/>
    <w:unhideWhenUsed/>
    <w:rsid w:val="00E0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273"/>
  </w:style>
  <w:style w:type="paragraph" w:styleId="Footer">
    <w:name w:val="footer"/>
    <w:basedOn w:val="Normal"/>
    <w:link w:val="FooterChar"/>
    <w:uiPriority w:val="99"/>
    <w:unhideWhenUsed/>
    <w:rsid w:val="00E0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273"/>
  </w:style>
  <w:style w:type="character" w:styleId="Hyperlink">
    <w:name w:val="Hyperlink"/>
    <w:basedOn w:val="DefaultParagraphFont"/>
    <w:uiPriority w:val="99"/>
    <w:unhideWhenUsed/>
    <w:rsid w:val="00120BFE"/>
    <w:rPr>
      <w:color w:val="0000FF" w:themeColor="hyperlink"/>
      <w:u w:val="single"/>
    </w:rPr>
  </w:style>
  <w:style w:type="character" w:styleId="CommentReference">
    <w:name w:val="annotation reference"/>
    <w:basedOn w:val="DefaultParagraphFont"/>
    <w:uiPriority w:val="99"/>
    <w:semiHidden/>
    <w:unhideWhenUsed/>
    <w:rsid w:val="00EA3BE9"/>
    <w:rPr>
      <w:sz w:val="16"/>
      <w:szCs w:val="16"/>
    </w:rPr>
  </w:style>
  <w:style w:type="paragraph" w:styleId="CommentText">
    <w:name w:val="annotation text"/>
    <w:basedOn w:val="Normal"/>
    <w:link w:val="CommentTextChar"/>
    <w:uiPriority w:val="99"/>
    <w:unhideWhenUsed/>
    <w:rsid w:val="00EA3BE9"/>
    <w:pPr>
      <w:spacing w:line="240" w:lineRule="auto"/>
    </w:pPr>
    <w:rPr>
      <w:sz w:val="20"/>
      <w:szCs w:val="20"/>
    </w:rPr>
  </w:style>
  <w:style w:type="character" w:customStyle="1" w:styleId="CommentTextChar">
    <w:name w:val="Comment Text Char"/>
    <w:basedOn w:val="DefaultParagraphFont"/>
    <w:link w:val="CommentText"/>
    <w:uiPriority w:val="99"/>
    <w:rsid w:val="00EA3BE9"/>
    <w:rPr>
      <w:sz w:val="20"/>
      <w:szCs w:val="20"/>
    </w:rPr>
  </w:style>
  <w:style w:type="paragraph" w:styleId="CommentSubject">
    <w:name w:val="annotation subject"/>
    <w:basedOn w:val="CommentText"/>
    <w:next w:val="CommentText"/>
    <w:link w:val="CommentSubjectChar"/>
    <w:uiPriority w:val="99"/>
    <w:semiHidden/>
    <w:unhideWhenUsed/>
    <w:rsid w:val="00EA3BE9"/>
    <w:rPr>
      <w:b/>
      <w:bCs/>
    </w:rPr>
  </w:style>
  <w:style w:type="character" w:customStyle="1" w:styleId="CommentSubjectChar">
    <w:name w:val="Comment Subject Char"/>
    <w:basedOn w:val="CommentTextChar"/>
    <w:link w:val="CommentSubject"/>
    <w:uiPriority w:val="99"/>
    <w:semiHidden/>
    <w:rsid w:val="00EA3BE9"/>
    <w:rPr>
      <w:b/>
      <w:bCs/>
      <w:sz w:val="20"/>
      <w:szCs w:val="20"/>
    </w:rPr>
  </w:style>
  <w:style w:type="table" w:styleId="TableGrid">
    <w:name w:val="Table Grid"/>
    <w:basedOn w:val="TableNormal"/>
    <w:uiPriority w:val="59"/>
    <w:rsid w:val="00A9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33C5"/>
    <w:pPr>
      <w:spacing w:before="120" w:after="120"/>
    </w:pPr>
    <w:rPr>
      <w:b/>
      <w:bCs/>
      <w:caps/>
      <w:szCs w:val="20"/>
    </w:rPr>
  </w:style>
  <w:style w:type="paragraph" w:styleId="TOC4">
    <w:name w:val="toc 4"/>
    <w:basedOn w:val="Normal"/>
    <w:next w:val="Normal"/>
    <w:autoRedefine/>
    <w:uiPriority w:val="39"/>
    <w:unhideWhenUsed/>
    <w:rsid w:val="008233C5"/>
    <w:pPr>
      <w:spacing w:after="0"/>
      <w:ind w:left="660"/>
    </w:pPr>
    <w:rPr>
      <w:szCs w:val="18"/>
    </w:rPr>
  </w:style>
  <w:style w:type="paragraph" w:styleId="TOCHeading">
    <w:name w:val="TOC Heading"/>
    <w:basedOn w:val="Heading1"/>
    <w:next w:val="Normal"/>
    <w:uiPriority w:val="39"/>
    <w:unhideWhenUsed/>
    <w:qFormat/>
    <w:rsid w:val="00415CB4"/>
    <w:pPr>
      <w:outlineLvl w:val="9"/>
    </w:pPr>
    <w:rPr>
      <w:lang w:val="en-US" w:eastAsia="ja-JP"/>
    </w:rPr>
  </w:style>
  <w:style w:type="paragraph" w:styleId="TOC2">
    <w:name w:val="toc 2"/>
    <w:basedOn w:val="Normal"/>
    <w:next w:val="Normal"/>
    <w:autoRedefine/>
    <w:uiPriority w:val="39"/>
    <w:unhideWhenUsed/>
    <w:rsid w:val="008233C5"/>
    <w:pPr>
      <w:spacing w:after="0"/>
      <w:ind w:left="220"/>
    </w:pPr>
    <w:rPr>
      <w:szCs w:val="20"/>
    </w:rPr>
  </w:style>
  <w:style w:type="paragraph" w:styleId="TOC3">
    <w:name w:val="toc 3"/>
    <w:basedOn w:val="Normal"/>
    <w:next w:val="Normal"/>
    <w:autoRedefine/>
    <w:uiPriority w:val="39"/>
    <w:unhideWhenUsed/>
    <w:rsid w:val="00D01B30"/>
    <w:pPr>
      <w:tabs>
        <w:tab w:val="left" w:pos="1320"/>
        <w:tab w:val="right" w:leader="dot" w:pos="9016"/>
      </w:tabs>
      <w:spacing w:after="0"/>
      <w:ind w:left="440"/>
    </w:pPr>
    <w:rPr>
      <w:i/>
      <w:iCs/>
      <w:noProof/>
      <w:szCs w:val="20"/>
    </w:rPr>
  </w:style>
  <w:style w:type="paragraph" w:styleId="TOC5">
    <w:name w:val="toc 5"/>
    <w:basedOn w:val="Normal"/>
    <w:next w:val="Normal"/>
    <w:autoRedefine/>
    <w:uiPriority w:val="39"/>
    <w:unhideWhenUsed/>
    <w:rsid w:val="00415CB4"/>
    <w:pPr>
      <w:spacing w:after="0"/>
      <w:ind w:left="880"/>
    </w:pPr>
    <w:rPr>
      <w:sz w:val="18"/>
      <w:szCs w:val="18"/>
    </w:rPr>
  </w:style>
  <w:style w:type="paragraph" w:styleId="TOC6">
    <w:name w:val="toc 6"/>
    <w:basedOn w:val="Normal"/>
    <w:next w:val="Normal"/>
    <w:autoRedefine/>
    <w:uiPriority w:val="39"/>
    <w:unhideWhenUsed/>
    <w:rsid w:val="00415CB4"/>
    <w:pPr>
      <w:spacing w:after="0"/>
      <w:ind w:left="1100"/>
    </w:pPr>
    <w:rPr>
      <w:sz w:val="18"/>
      <w:szCs w:val="18"/>
    </w:rPr>
  </w:style>
  <w:style w:type="paragraph" w:styleId="TOC7">
    <w:name w:val="toc 7"/>
    <w:basedOn w:val="Normal"/>
    <w:next w:val="Normal"/>
    <w:autoRedefine/>
    <w:uiPriority w:val="39"/>
    <w:unhideWhenUsed/>
    <w:rsid w:val="00415CB4"/>
    <w:pPr>
      <w:spacing w:after="0"/>
      <w:ind w:left="1320"/>
    </w:pPr>
    <w:rPr>
      <w:sz w:val="18"/>
      <w:szCs w:val="18"/>
    </w:rPr>
  </w:style>
  <w:style w:type="paragraph" w:styleId="TOC8">
    <w:name w:val="toc 8"/>
    <w:basedOn w:val="Normal"/>
    <w:next w:val="Normal"/>
    <w:autoRedefine/>
    <w:uiPriority w:val="39"/>
    <w:unhideWhenUsed/>
    <w:rsid w:val="00415CB4"/>
    <w:pPr>
      <w:spacing w:after="0"/>
      <w:ind w:left="1540"/>
    </w:pPr>
    <w:rPr>
      <w:sz w:val="18"/>
      <w:szCs w:val="18"/>
    </w:rPr>
  </w:style>
  <w:style w:type="paragraph" w:styleId="TOC9">
    <w:name w:val="toc 9"/>
    <w:basedOn w:val="Normal"/>
    <w:next w:val="Normal"/>
    <w:autoRedefine/>
    <w:uiPriority w:val="39"/>
    <w:unhideWhenUsed/>
    <w:rsid w:val="00415CB4"/>
    <w:pPr>
      <w:spacing w:after="0"/>
      <w:ind w:left="1760"/>
    </w:pPr>
    <w:rPr>
      <w:sz w:val="18"/>
      <w:szCs w:val="18"/>
    </w:rPr>
  </w:style>
  <w:style w:type="character" w:styleId="Strong">
    <w:name w:val="Strong"/>
    <w:basedOn w:val="DefaultParagraphFont"/>
    <w:uiPriority w:val="22"/>
    <w:qFormat/>
    <w:rsid w:val="00CC291C"/>
    <w:rPr>
      <w:b/>
      <w:bCs/>
    </w:rPr>
  </w:style>
  <w:style w:type="paragraph" w:styleId="NormalWeb">
    <w:name w:val="Normal (Web)"/>
    <w:basedOn w:val="Normal"/>
    <w:uiPriority w:val="99"/>
    <w:unhideWhenUsed/>
    <w:rsid w:val="00CC291C"/>
    <w:pPr>
      <w:spacing w:after="150" w:line="240" w:lineRule="auto"/>
    </w:pPr>
    <w:rPr>
      <w:rFonts w:ascii="Times New Roman" w:eastAsia="Times New Roman" w:hAnsi="Times New Roman" w:cs="Times New Roman"/>
      <w:sz w:val="24"/>
      <w:szCs w:val="24"/>
      <w:lang w:val="en-US"/>
    </w:rPr>
  </w:style>
  <w:style w:type="character" w:customStyle="1" w:styleId="clsparagraphtext">
    <w:name w:val="cls_paragraph_text"/>
    <w:basedOn w:val="DefaultParagraphFont"/>
    <w:rsid w:val="00CC291C"/>
  </w:style>
  <w:style w:type="paragraph" w:customStyle="1" w:styleId="Default">
    <w:name w:val="Default"/>
    <w:rsid w:val="005923D4"/>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25AC1"/>
    <w:pPr>
      <w:ind w:left="720"/>
      <w:contextualSpacing/>
    </w:pPr>
  </w:style>
  <w:style w:type="character" w:customStyle="1" w:styleId="Heading2Char">
    <w:name w:val="Heading 2 Char"/>
    <w:basedOn w:val="DefaultParagraphFont"/>
    <w:link w:val="Heading2"/>
    <w:uiPriority w:val="9"/>
    <w:rsid w:val="00C30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0BD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50FA"/>
    <w:rPr>
      <w:color w:val="800080" w:themeColor="followedHyperlink"/>
      <w:u w:val="single"/>
    </w:rPr>
  </w:style>
  <w:style w:type="character" w:styleId="PlaceholderText">
    <w:name w:val="Placeholder Text"/>
    <w:basedOn w:val="DefaultParagraphFont"/>
    <w:uiPriority w:val="99"/>
    <w:semiHidden/>
    <w:rsid w:val="00512416"/>
    <w:rPr>
      <w:color w:val="808080"/>
    </w:rPr>
  </w:style>
  <w:style w:type="paragraph" w:styleId="Revision">
    <w:name w:val="Revision"/>
    <w:hidden/>
    <w:uiPriority w:val="99"/>
    <w:semiHidden/>
    <w:rsid w:val="005676B1"/>
    <w:pPr>
      <w:spacing w:after="0" w:line="240" w:lineRule="auto"/>
    </w:pPr>
  </w:style>
  <w:style w:type="table" w:styleId="MediumGrid1-Accent6">
    <w:name w:val="Medium Grid 1 Accent 6"/>
    <w:basedOn w:val="TableNormal"/>
    <w:uiPriority w:val="67"/>
    <w:rsid w:val="00171FF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5">
    <w:name w:val="Light Shading Accent 5"/>
    <w:basedOn w:val="TableNormal"/>
    <w:uiPriority w:val="60"/>
    <w:rsid w:val="0009750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09750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09750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097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2-Accent6">
    <w:name w:val="Medium Grid 2 Accent 6"/>
    <w:basedOn w:val="TableNormal"/>
    <w:uiPriority w:val="68"/>
    <w:rsid w:val="00EF39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Grid-Accent6">
    <w:name w:val="Light Grid Accent 6"/>
    <w:basedOn w:val="TableNormal"/>
    <w:uiPriority w:val="62"/>
    <w:rsid w:val="00EF39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List-Accent6">
    <w:name w:val="Colorful List Accent 6"/>
    <w:basedOn w:val="TableNormal"/>
    <w:uiPriority w:val="72"/>
    <w:rsid w:val="00EF39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NoSpacing">
    <w:name w:val="No Spacing"/>
    <w:uiPriority w:val="1"/>
    <w:qFormat/>
    <w:rsid w:val="00384CFA"/>
    <w:pPr>
      <w:spacing w:after="0" w:line="240" w:lineRule="auto"/>
    </w:pPr>
  </w:style>
  <w:style w:type="paragraph" w:customStyle="1" w:styleId="SectionStyle">
    <w:name w:val="SectionStyle"/>
    <w:basedOn w:val="Normal"/>
    <w:rsid w:val="00EB3394"/>
    <w:pPr>
      <w:spacing w:after="0" w:line="240" w:lineRule="auto"/>
    </w:pPr>
    <w:rPr>
      <w:rFonts w:ascii="Garamond" w:eastAsia="Times New Roman" w:hAnsi="Garamond" w:cs="Tahoma"/>
      <w:sz w:val="24"/>
      <w:szCs w:val="24"/>
      <w:lang w:val="en-US" w:eastAsia="en-US"/>
    </w:rPr>
  </w:style>
  <w:style w:type="paragraph" w:customStyle="1" w:styleId="2909F619802848F09E01365C32F34654">
    <w:name w:val="2909F619802848F09E01365C32F34654"/>
    <w:rsid w:val="003A70CA"/>
    <w:rPr>
      <w:lang w:val="en-US" w:eastAsia="ja-JP"/>
    </w:rPr>
  </w:style>
  <w:style w:type="paragraph" w:styleId="FootnoteText">
    <w:name w:val="footnote text"/>
    <w:basedOn w:val="Normal"/>
    <w:link w:val="FootnoteTextChar"/>
    <w:uiPriority w:val="99"/>
    <w:semiHidden/>
    <w:unhideWhenUsed/>
    <w:rsid w:val="00AF7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B21"/>
    <w:rPr>
      <w:sz w:val="20"/>
      <w:szCs w:val="20"/>
    </w:rPr>
  </w:style>
  <w:style w:type="character" w:styleId="FootnoteReference">
    <w:name w:val="footnote reference"/>
    <w:basedOn w:val="DefaultParagraphFont"/>
    <w:uiPriority w:val="99"/>
    <w:semiHidden/>
    <w:unhideWhenUsed/>
    <w:rsid w:val="00AF7B21"/>
    <w:rPr>
      <w:vertAlign w:val="superscript"/>
    </w:rPr>
  </w:style>
  <w:style w:type="character" w:styleId="UnresolvedMention">
    <w:name w:val="Unresolved Mention"/>
    <w:basedOn w:val="DefaultParagraphFont"/>
    <w:uiPriority w:val="99"/>
    <w:semiHidden/>
    <w:unhideWhenUsed/>
    <w:rsid w:val="00AF0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226">
      <w:bodyDiv w:val="1"/>
      <w:marLeft w:val="0"/>
      <w:marRight w:val="0"/>
      <w:marTop w:val="0"/>
      <w:marBottom w:val="0"/>
      <w:divBdr>
        <w:top w:val="none" w:sz="0" w:space="0" w:color="auto"/>
        <w:left w:val="none" w:sz="0" w:space="0" w:color="auto"/>
        <w:bottom w:val="none" w:sz="0" w:space="0" w:color="auto"/>
        <w:right w:val="none" w:sz="0" w:space="0" w:color="auto"/>
      </w:divBdr>
      <w:divsChild>
        <w:div w:id="1807160430">
          <w:marLeft w:val="547"/>
          <w:marRight w:val="0"/>
          <w:marTop w:val="0"/>
          <w:marBottom w:val="200"/>
          <w:divBdr>
            <w:top w:val="none" w:sz="0" w:space="0" w:color="auto"/>
            <w:left w:val="none" w:sz="0" w:space="0" w:color="auto"/>
            <w:bottom w:val="none" w:sz="0" w:space="0" w:color="auto"/>
            <w:right w:val="none" w:sz="0" w:space="0" w:color="auto"/>
          </w:divBdr>
        </w:div>
        <w:div w:id="513307189">
          <w:marLeft w:val="1526"/>
          <w:marRight w:val="0"/>
          <w:marTop w:val="0"/>
          <w:marBottom w:val="200"/>
          <w:divBdr>
            <w:top w:val="none" w:sz="0" w:space="0" w:color="auto"/>
            <w:left w:val="none" w:sz="0" w:space="0" w:color="auto"/>
            <w:bottom w:val="none" w:sz="0" w:space="0" w:color="auto"/>
            <w:right w:val="none" w:sz="0" w:space="0" w:color="auto"/>
          </w:divBdr>
        </w:div>
        <w:div w:id="1447118169">
          <w:marLeft w:val="1526"/>
          <w:marRight w:val="0"/>
          <w:marTop w:val="0"/>
          <w:marBottom w:val="200"/>
          <w:divBdr>
            <w:top w:val="none" w:sz="0" w:space="0" w:color="auto"/>
            <w:left w:val="none" w:sz="0" w:space="0" w:color="auto"/>
            <w:bottom w:val="none" w:sz="0" w:space="0" w:color="auto"/>
            <w:right w:val="none" w:sz="0" w:space="0" w:color="auto"/>
          </w:divBdr>
        </w:div>
      </w:divsChild>
    </w:div>
    <w:div w:id="187912909">
      <w:bodyDiv w:val="1"/>
      <w:marLeft w:val="0"/>
      <w:marRight w:val="0"/>
      <w:marTop w:val="0"/>
      <w:marBottom w:val="0"/>
      <w:divBdr>
        <w:top w:val="none" w:sz="0" w:space="0" w:color="auto"/>
        <w:left w:val="none" w:sz="0" w:space="0" w:color="auto"/>
        <w:bottom w:val="none" w:sz="0" w:space="0" w:color="auto"/>
        <w:right w:val="none" w:sz="0" w:space="0" w:color="auto"/>
      </w:divBdr>
    </w:div>
    <w:div w:id="204635077">
      <w:bodyDiv w:val="1"/>
      <w:marLeft w:val="0"/>
      <w:marRight w:val="0"/>
      <w:marTop w:val="0"/>
      <w:marBottom w:val="0"/>
      <w:divBdr>
        <w:top w:val="none" w:sz="0" w:space="0" w:color="auto"/>
        <w:left w:val="none" w:sz="0" w:space="0" w:color="auto"/>
        <w:bottom w:val="none" w:sz="0" w:space="0" w:color="auto"/>
        <w:right w:val="none" w:sz="0" w:space="0" w:color="auto"/>
      </w:divBdr>
    </w:div>
    <w:div w:id="272977900">
      <w:bodyDiv w:val="1"/>
      <w:marLeft w:val="0"/>
      <w:marRight w:val="0"/>
      <w:marTop w:val="0"/>
      <w:marBottom w:val="0"/>
      <w:divBdr>
        <w:top w:val="none" w:sz="0" w:space="0" w:color="auto"/>
        <w:left w:val="none" w:sz="0" w:space="0" w:color="auto"/>
        <w:bottom w:val="none" w:sz="0" w:space="0" w:color="auto"/>
        <w:right w:val="none" w:sz="0" w:space="0" w:color="auto"/>
      </w:divBdr>
    </w:div>
    <w:div w:id="308826376">
      <w:bodyDiv w:val="1"/>
      <w:marLeft w:val="0"/>
      <w:marRight w:val="0"/>
      <w:marTop w:val="0"/>
      <w:marBottom w:val="0"/>
      <w:divBdr>
        <w:top w:val="none" w:sz="0" w:space="0" w:color="auto"/>
        <w:left w:val="none" w:sz="0" w:space="0" w:color="auto"/>
        <w:bottom w:val="none" w:sz="0" w:space="0" w:color="auto"/>
        <w:right w:val="none" w:sz="0" w:space="0" w:color="auto"/>
      </w:divBdr>
    </w:div>
    <w:div w:id="433407891">
      <w:bodyDiv w:val="1"/>
      <w:marLeft w:val="0"/>
      <w:marRight w:val="0"/>
      <w:marTop w:val="0"/>
      <w:marBottom w:val="0"/>
      <w:divBdr>
        <w:top w:val="none" w:sz="0" w:space="0" w:color="auto"/>
        <w:left w:val="none" w:sz="0" w:space="0" w:color="auto"/>
        <w:bottom w:val="none" w:sz="0" w:space="0" w:color="auto"/>
        <w:right w:val="none" w:sz="0" w:space="0" w:color="auto"/>
      </w:divBdr>
      <w:divsChild>
        <w:div w:id="796528976">
          <w:marLeft w:val="547"/>
          <w:marRight w:val="0"/>
          <w:marTop w:val="0"/>
          <w:marBottom w:val="200"/>
          <w:divBdr>
            <w:top w:val="none" w:sz="0" w:space="0" w:color="auto"/>
            <w:left w:val="none" w:sz="0" w:space="0" w:color="auto"/>
            <w:bottom w:val="none" w:sz="0" w:space="0" w:color="auto"/>
            <w:right w:val="none" w:sz="0" w:space="0" w:color="auto"/>
          </w:divBdr>
        </w:div>
        <w:div w:id="1256595100">
          <w:marLeft w:val="1526"/>
          <w:marRight w:val="0"/>
          <w:marTop w:val="0"/>
          <w:marBottom w:val="200"/>
          <w:divBdr>
            <w:top w:val="none" w:sz="0" w:space="0" w:color="auto"/>
            <w:left w:val="none" w:sz="0" w:space="0" w:color="auto"/>
            <w:bottom w:val="none" w:sz="0" w:space="0" w:color="auto"/>
            <w:right w:val="none" w:sz="0" w:space="0" w:color="auto"/>
          </w:divBdr>
        </w:div>
        <w:div w:id="2138138565">
          <w:marLeft w:val="1526"/>
          <w:marRight w:val="0"/>
          <w:marTop w:val="0"/>
          <w:marBottom w:val="200"/>
          <w:divBdr>
            <w:top w:val="none" w:sz="0" w:space="0" w:color="auto"/>
            <w:left w:val="none" w:sz="0" w:space="0" w:color="auto"/>
            <w:bottom w:val="none" w:sz="0" w:space="0" w:color="auto"/>
            <w:right w:val="none" w:sz="0" w:space="0" w:color="auto"/>
          </w:divBdr>
        </w:div>
        <w:div w:id="264658931">
          <w:marLeft w:val="547"/>
          <w:marRight w:val="0"/>
          <w:marTop w:val="0"/>
          <w:marBottom w:val="200"/>
          <w:divBdr>
            <w:top w:val="none" w:sz="0" w:space="0" w:color="auto"/>
            <w:left w:val="none" w:sz="0" w:space="0" w:color="auto"/>
            <w:bottom w:val="none" w:sz="0" w:space="0" w:color="auto"/>
            <w:right w:val="none" w:sz="0" w:space="0" w:color="auto"/>
          </w:divBdr>
        </w:div>
      </w:divsChild>
    </w:div>
    <w:div w:id="446583029">
      <w:bodyDiv w:val="1"/>
      <w:marLeft w:val="0"/>
      <w:marRight w:val="0"/>
      <w:marTop w:val="0"/>
      <w:marBottom w:val="0"/>
      <w:divBdr>
        <w:top w:val="none" w:sz="0" w:space="0" w:color="auto"/>
        <w:left w:val="none" w:sz="0" w:space="0" w:color="auto"/>
        <w:bottom w:val="none" w:sz="0" w:space="0" w:color="auto"/>
        <w:right w:val="none" w:sz="0" w:space="0" w:color="auto"/>
      </w:divBdr>
      <w:divsChild>
        <w:div w:id="1195071631">
          <w:marLeft w:val="0"/>
          <w:marRight w:val="0"/>
          <w:marTop w:val="0"/>
          <w:marBottom w:val="0"/>
          <w:divBdr>
            <w:top w:val="none" w:sz="0" w:space="0" w:color="auto"/>
            <w:left w:val="none" w:sz="0" w:space="0" w:color="auto"/>
            <w:bottom w:val="none" w:sz="0" w:space="0" w:color="auto"/>
            <w:right w:val="none" w:sz="0" w:space="0" w:color="auto"/>
          </w:divBdr>
          <w:divsChild>
            <w:div w:id="1575580165">
              <w:marLeft w:val="0"/>
              <w:marRight w:val="0"/>
              <w:marTop w:val="0"/>
              <w:marBottom w:val="0"/>
              <w:divBdr>
                <w:top w:val="none" w:sz="0" w:space="0" w:color="auto"/>
                <w:left w:val="none" w:sz="0" w:space="0" w:color="auto"/>
                <w:bottom w:val="none" w:sz="0" w:space="0" w:color="auto"/>
                <w:right w:val="none" w:sz="0" w:space="0" w:color="auto"/>
              </w:divBdr>
              <w:divsChild>
                <w:div w:id="18326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4290">
      <w:bodyDiv w:val="1"/>
      <w:marLeft w:val="0"/>
      <w:marRight w:val="0"/>
      <w:marTop w:val="0"/>
      <w:marBottom w:val="0"/>
      <w:divBdr>
        <w:top w:val="none" w:sz="0" w:space="0" w:color="auto"/>
        <w:left w:val="none" w:sz="0" w:space="0" w:color="auto"/>
        <w:bottom w:val="none" w:sz="0" w:space="0" w:color="auto"/>
        <w:right w:val="none" w:sz="0" w:space="0" w:color="auto"/>
      </w:divBdr>
      <w:divsChild>
        <w:div w:id="1127511889">
          <w:marLeft w:val="0"/>
          <w:marRight w:val="0"/>
          <w:marTop w:val="0"/>
          <w:marBottom w:val="0"/>
          <w:divBdr>
            <w:top w:val="none" w:sz="0" w:space="0" w:color="auto"/>
            <w:left w:val="none" w:sz="0" w:space="0" w:color="auto"/>
            <w:bottom w:val="none" w:sz="0" w:space="0" w:color="auto"/>
            <w:right w:val="none" w:sz="0" w:space="0" w:color="auto"/>
          </w:divBdr>
        </w:div>
        <w:div w:id="38213688">
          <w:marLeft w:val="0"/>
          <w:marRight w:val="0"/>
          <w:marTop w:val="0"/>
          <w:marBottom w:val="0"/>
          <w:divBdr>
            <w:top w:val="none" w:sz="0" w:space="0" w:color="auto"/>
            <w:left w:val="none" w:sz="0" w:space="0" w:color="auto"/>
            <w:bottom w:val="none" w:sz="0" w:space="0" w:color="auto"/>
            <w:right w:val="none" w:sz="0" w:space="0" w:color="auto"/>
          </w:divBdr>
        </w:div>
      </w:divsChild>
    </w:div>
    <w:div w:id="641037324">
      <w:bodyDiv w:val="1"/>
      <w:marLeft w:val="0"/>
      <w:marRight w:val="0"/>
      <w:marTop w:val="0"/>
      <w:marBottom w:val="0"/>
      <w:divBdr>
        <w:top w:val="none" w:sz="0" w:space="0" w:color="auto"/>
        <w:left w:val="none" w:sz="0" w:space="0" w:color="auto"/>
        <w:bottom w:val="none" w:sz="0" w:space="0" w:color="auto"/>
        <w:right w:val="none" w:sz="0" w:space="0" w:color="auto"/>
      </w:divBdr>
    </w:div>
    <w:div w:id="709308304">
      <w:bodyDiv w:val="1"/>
      <w:marLeft w:val="0"/>
      <w:marRight w:val="0"/>
      <w:marTop w:val="0"/>
      <w:marBottom w:val="0"/>
      <w:divBdr>
        <w:top w:val="none" w:sz="0" w:space="0" w:color="auto"/>
        <w:left w:val="none" w:sz="0" w:space="0" w:color="auto"/>
        <w:bottom w:val="none" w:sz="0" w:space="0" w:color="auto"/>
        <w:right w:val="none" w:sz="0" w:space="0" w:color="auto"/>
      </w:divBdr>
    </w:div>
    <w:div w:id="712000667">
      <w:bodyDiv w:val="1"/>
      <w:marLeft w:val="0"/>
      <w:marRight w:val="0"/>
      <w:marTop w:val="0"/>
      <w:marBottom w:val="0"/>
      <w:divBdr>
        <w:top w:val="none" w:sz="0" w:space="0" w:color="auto"/>
        <w:left w:val="none" w:sz="0" w:space="0" w:color="auto"/>
        <w:bottom w:val="none" w:sz="0" w:space="0" w:color="auto"/>
        <w:right w:val="none" w:sz="0" w:space="0" w:color="auto"/>
      </w:divBdr>
    </w:div>
    <w:div w:id="750351182">
      <w:bodyDiv w:val="1"/>
      <w:marLeft w:val="0"/>
      <w:marRight w:val="0"/>
      <w:marTop w:val="0"/>
      <w:marBottom w:val="0"/>
      <w:divBdr>
        <w:top w:val="none" w:sz="0" w:space="0" w:color="auto"/>
        <w:left w:val="none" w:sz="0" w:space="0" w:color="auto"/>
        <w:bottom w:val="none" w:sz="0" w:space="0" w:color="auto"/>
        <w:right w:val="none" w:sz="0" w:space="0" w:color="auto"/>
      </w:divBdr>
    </w:div>
    <w:div w:id="832575244">
      <w:bodyDiv w:val="1"/>
      <w:marLeft w:val="0"/>
      <w:marRight w:val="0"/>
      <w:marTop w:val="0"/>
      <w:marBottom w:val="0"/>
      <w:divBdr>
        <w:top w:val="none" w:sz="0" w:space="0" w:color="auto"/>
        <w:left w:val="none" w:sz="0" w:space="0" w:color="auto"/>
        <w:bottom w:val="none" w:sz="0" w:space="0" w:color="auto"/>
        <w:right w:val="none" w:sz="0" w:space="0" w:color="auto"/>
      </w:divBdr>
    </w:div>
    <w:div w:id="1091508105">
      <w:bodyDiv w:val="1"/>
      <w:marLeft w:val="0"/>
      <w:marRight w:val="0"/>
      <w:marTop w:val="0"/>
      <w:marBottom w:val="0"/>
      <w:divBdr>
        <w:top w:val="none" w:sz="0" w:space="0" w:color="auto"/>
        <w:left w:val="none" w:sz="0" w:space="0" w:color="auto"/>
        <w:bottom w:val="none" w:sz="0" w:space="0" w:color="auto"/>
        <w:right w:val="none" w:sz="0" w:space="0" w:color="auto"/>
      </w:divBdr>
    </w:div>
    <w:div w:id="1124271207">
      <w:bodyDiv w:val="1"/>
      <w:marLeft w:val="0"/>
      <w:marRight w:val="0"/>
      <w:marTop w:val="0"/>
      <w:marBottom w:val="0"/>
      <w:divBdr>
        <w:top w:val="none" w:sz="0" w:space="0" w:color="auto"/>
        <w:left w:val="none" w:sz="0" w:space="0" w:color="auto"/>
        <w:bottom w:val="none" w:sz="0" w:space="0" w:color="auto"/>
        <w:right w:val="none" w:sz="0" w:space="0" w:color="auto"/>
      </w:divBdr>
    </w:div>
    <w:div w:id="1228109969">
      <w:bodyDiv w:val="1"/>
      <w:marLeft w:val="0"/>
      <w:marRight w:val="0"/>
      <w:marTop w:val="0"/>
      <w:marBottom w:val="0"/>
      <w:divBdr>
        <w:top w:val="none" w:sz="0" w:space="0" w:color="auto"/>
        <w:left w:val="none" w:sz="0" w:space="0" w:color="auto"/>
        <w:bottom w:val="none" w:sz="0" w:space="0" w:color="auto"/>
        <w:right w:val="none" w:sz="0" w:space="0" w:color="auto"/>
      </w:divBdr>
    </w:div>
    <w:div w:id="1251043974">
      <w:bodyDiv w:val="1"/>
      <w:marLeft w:val="0"/>
      <w:marRight w:val="0"/>
      <w:marTop w:val="0"/>
      <w:marBottom w:val="0"/>
      <w:divBdr>
        <w:top w:val="none" w:sz="0" w:space="0" w:color="auto"/>
        <w:left w:val="none" w:sz="0" w:space="0" w:color="auto"/>
        <w:bottom w:val="none" w:sz="0" w:space="0" w:color="auto"/>
        <w:right w:val="none" w:sz="0" w:space="0" w:color="auto"/>
      </w:divBdr>
    </w:div>
    <w:div w:id="1423331495">
      <w:bodyDiv w:val="1"/>
      <w:marLeft w:val="0"/>
      <w:marRight w:val="0"/>
      <w:marTop w:val="0"/>
      <w:marBottom w:val="0"/>
      <w:divBdr>
        <w:top w:val="none" w:sz="0" w:space="0" w:color="auto"/>
        <w:left w:val="none" w:sz="0" w:space="0" w:color="auto"/>
        <w:bottom w:val="none" w:sz="0" w:space="0" w:color="auto"/>
        <w:right w:val="none" w:sz="0" w:space="0" w:color="auto"/>
      </w:divBdr>
    </w:div>
    <w:div w:id="1551965621">
      <w:bodyDiv w:val="1"/>
      <w:marLeft w:val="0"/>
      <w:marRight w:val="0"/>
      <w:marTop w:val="0"/>
      <w:marBottom w:val="0"/>
      <w:divBdr>
        <w:top w:val="none" w:sz="0" w:space="0" w:color="auto"/>
        <w:left w:val="none" w:sz="0" w:space="0" w:color="auto"/>
        <w:bottom w:val="none" w:sz="0" w:space="0" w:color="auto"/>
        <w:right w:val="none" w:sz="0" w:space="0" w:color="auto"/>
      </w:divBdr>
      <w:divsChild>
        <w:div w:id="386950578">
          <w:marLeft w:val="0"/>
          <w:marRight w:val="0"/>
          <w:marTop w:val="0"/>
          <w:marBottom w:val="0"/>
          <w:divBdr>
            <w:top w:val="none" w:sz="0" w:space="0" w:color="auto"/>
            <w:left w:val="none" w:sz="0" w:space="0" w:color="auto"/>
            <w:bottom w:val="none" w:sz="0" w:space="0" w:color="auto"/>
            <w:right w:val="none" w:sz="0" w:space="0" w:color="auto"/>
          </w:divBdr>
        </w:div>
        <w:div w:id="190190375">
          <w:marLeft w:val="0"/>
          <w:marRight w:val="0"/>
          <w:marTop w:val="0"/>
          <w:marBottom w:val="0"/>
          <w:divBdr>
            <w:top w:val="none" w:sz="0" w:space="0" w:color="auto"/>
            <w:left w:val="none" w:sz="0" w:space="0" w:color="auto"/>
            <w:bottom w:val="none" w:sz="0" w:space="0" w:color="auto"/>
            <w:right w:val="none" w:sz="0" w:space="0" w:color="auto"/>
          </w:divBdr>
        </w:div>
      </w:divsChild>
    </w:div>
    <w:div w:id="1556621712">
      <w:bodyDiv w:val="1"/>
      <w:marLeft w:val="0"/>
      <w:marRight w:val="0"/>
      <w:marTop w:val="0"/>
      <w:marBottom w:val="0"/>
      <w:divBdr>
        <w:top w:val="none" w:sz="0" w:space="0" w:color="auto"/>
        <w:left w:val="none" w:sz="0" w:space="0" w:color="auto"/>
        <w:bottom w:val="none" w:sz="0" w:space="0" w:color="auto"/>
        <w:right w:val="none" w:sz="0" w:space="0" w:color="auto"/>
      </w:divBdr>
    </w:div>
    <w:div w:id="1702391225">
      <w:bodyDiv w:val="1"/>
      <w:marLeft w:val="0"/>
      <w:marRight w:val="0"/>
      <w:marTop w:val="0"/>
      <w:marBottom w:val="0"/>
      <w:divBdr>
        <w:top w:val="none" w:sz="0" w:space="0" w:color="auto"/>
        <w:left w:val="none" w:sz="0" w:space="0" w:color="auto"/>
        <w:bottom w:val="none" w:sz="0" w:space="0" w:color="auto"/>
        <w:right w:val="none" w:sz="0" w:space="0" w:color="auto"/>
      </w:divBdr>
    </w:div>
    <w:div w:id="1886790610">
      <w:bodyDiv w:val="1"/>
      <w:marLeft w:val="0"/>
      <w:marRight w:val="0"/>
      <w:marTop w:val="0"/>
      <w:marBottom w:val="0"/>
      <w:divBdr>
        <w:top w:val="none" w:sz="0" w:space="0" w:color="auto"/>
        <w:left w:val="none" w:sz="0" w:space="0" w:color="auto"/>
        <w:bottom w:val="none" w:sz="0" w:space="0" w:color="auto"/>
        <w:right w:val="none" w:sz="0" w:space="0" w:color="auto"/>
      </w:divBdr>
      <w:divsChild>
        <w:div w:id="781417487">
          <w:marLeft w:val="0"/>
          <w:marRight w:val="0"/>
          <w:marTop w:val="0"/>
          <w:marBottom w:val="0"/>
          <w:divBdr>
            <w:top w:val="none" w:sz="0" w:space="0" w:color="auto"/>
            <w:left w:val="none" w:sz="0" w:space="0" w:color="auto"/>
            <w:bottom w:val="none" w:sz="0" w:space="0" w:color="auto"/>
            <w:right w:val="none" w:sz="0" w:space="0" w:color="auto"/>
          </w:divBdr>
          <w:divsChild>
            <w:div w:id="2058966567">
              <w:marLeft w:val="0"/>
              <w:marRight w:val="0"/>
              <w:marTop w:val="0"/>
              <w:marBottom w:val="0"/>
              <w:divBdr>
                <w:top w:val="none" w:sz="0" w:space="0" w:color="auto"/>
                <w:left w:val="none" w:sz="0" w:space="0" w:color="auto"/>
                <w:bottom w:val="none" w:sz="0" w:space="0" w:color="auto"/>
                <w:right w:val="none" w:sz="0" w:space="0" w:color="auto"/>
              </w:divBdr>
              <w:divsChild>
                <w:div w:id="1410999745">
                  <w:marLeft w:val="0"/>
                  <w:marRight w:val="0"/>
                  <w:marTop w:val="195"/>
                  <w:marBottom w:val="0"/>
                  <w:divBdr>
                    <w:top w:val="none" w:sz="0" w:space="0" w:color="auto"/>
                    <w:left w:val="none" w:sz="0" w:space="0" w:color="auto"/>
                    <w:bottom w:val="none" w:sz="0" w:space="0" w:color="auto"/>
                    <w:right w:val="none" w:sz="0" w:space="0" w:color="auto"/>
                  </w:divBdr>
                  <w:divsChild>
                    <w:div w:id="462817610">
                      <w:marLeft w:val="0"/>
                      <w:marRight w:val="0"/>
                      <w:marTop w:val="0"/>
                      <w:marBottom w:val="0"/>
                      <w:divBdr>
                        <w:top w:val="none" w:sz="0" w:space="0" w:color="auto"/>
                        <w:left w:val="none" w:sz="0" w:space="0" w:color="auto"/>
                        <w:bottom w:val="none" w:sz="0" w:space="0" w:color="auto"/>
                        <w:right w:val="none" w:sz="0" w:space="0" w:color="auto"/>
                      </w:divBdr>
                      <w:divsChild>
                        <w:div w:id="539711642">
                          <w:marLeft w:val="0"/>
                          <w:marRight w:val="0"/>
                          <w:marTop w:val="0"/>
                          <w:marBottom w:val="0"/>
                          <w:divBdr>
                            <w:top w:val="none" w:sz="0" w:space="0" w:color="auto"/>
                            <w:left w:val="none" w:sz="0" w:space="0" w:color="auto"/>
                            <w:bottom w:val="none" w:sz="0" w:space="0" w:color="auto"/>
                            <w:right w:val="none" w:sz="0" w:space="0" w:color="auto"/>
                          </w:divBdr>
                          <w:divsChild>
                            <w:div w:id="126898476">
                              <w:marLeft w:val="0"/>
                              <w:marRight w:val="0"/>
                              <w:marTop w:val="0"/>
                              <w:marBottom w:val="0"/>
                              <w:divBdr>
                                <w:top w:val="none" w:sz="0" w:space="0" w:color="auto"/>
                                <w:left w:val="none" w:sz="0" w:space="0" w:color="auto"/>
                                <w:bottom w:val="none" w:sz="0" w:space="0" w:color="auto"/>
                                <w:right w:val="none" w:sz="0" w:space="0" w:color="auto"/>
                              </w:divBdr>
                              <w:divsChild>
                                <w:div w:id="385178917">
                                  <w:marLeft w:val="0"/>
                                  <w:marRight w:val="0"/>
                                  <w:marTop w:val="0"/>
                                  <w:marBottom w:val="0"/>
                                  <w:divBdr>
                                    <w:top w:val="none" w:sz="0" w:space="0" w:color="auto"/>
                                    <w:left w:val="none" w:sz="0" w:space="0" w:color="auto"/>
                                    <w:bottom w:val="none" w:sz="0" w:space="0" w:color="auto"/>
                                    <w:right w:val="none" w:sz="0" w:space="0" w:color="auto"/>
                                  </w:divBdr>
                                  <w:divsChild>
                                    <w:div w:id="1386220986">
                                      <w:marLeft w:val="0"/>
                                      <w:marRight w:val="0"/>
                                      <w:marTop w:val="0"/>
                                      <w:marBottom w:val="0"/>
                                      <w:divBdr>
                                        <w:top w:val="none" w:sz="0" w:space="0" w:color="auto"/>
                                        <w:left w:val="none" w:sz="0" w:space="0" w:color="auto"/>
                                        <w:bottom w:val="none" w:sz="0" w:space="0" w:color="auto"/>
                                        <w:right w:val="none" w:sz="0" w:space="0" w:color="auto"/>
                                      </w:divBdr>
                                      <w:divsChild>
                                        <w:div w:id="1400977144">
                                          <w:marLeft w:val="0"/>
                                          <w:marRight w:val="0"/>
                                          <w:marTop w:val="0"/>
                                          <w:marBottom w:val="0"/>
                                          <w:divBdr>
                                            <w:top w:val="none" w:sz="0" w:space="0" w:color="auto"/>
                                            <w:left w:val="none" w:sz="0" w:space="0" w:color="auto"/>
                                            <w:bottom w:val="none" w:sz="0" w:space="0" w:color="auto"/>
                                            <w:right w:val="none" w:sz="0" w:space="0" w:color="auto"/>
                                          </w:divBdr>
                                          <w:divsChild>
                                            <w:div w:id="1791435861">
                                              <w:marLeft w:val="0"/>
                                              <w:marRight w:val="0"/>
                                              <w:marTop w:val="0"/>
                                              <w:marBottom w:val="180"/>
                                              <w:divBdr>
                                                <w:top w:val="none" w:sz="0" w:space="0" w:color="auto"/>
                                                <w:left w:val="none" w:sz="0" w:space="0" w:color="auto"/>
                                                <w:bottom w:val="none" w:sz="0" w:space="0" w:color="auto"/>
                                                <w:right w:val="none" w:sz="0" w:space="0" w:color="auto"/>
                                              </w:divBdr>
                                              <w:divsChild>
                                                <w:div w:id="145360649">
                                                  <w:marLeft w:val="0"/>
                                                  <w:marRight w:val="0"/>
                                                  <w:marTop w:val="0"/>
                                                  <w:marBottom w:val="0"/>
                                                  <w:divBdr>
                                                    <w:top w:val="none" w:sz="0" w:space="0" w:color="auto"/>
                                                    <w:left w:val="none" w:sz="0" w:space="0" w:color="auto"/>
                                                    <w:bottom w:val="none" w:sz="0" w:space="0" w:color="auto"/>
                                                    <w:right w:val="none" w:sz="0" w:space="0" w:color="auto"/>
                                                  </w:divBdr>
                                                  <w:divsChild>
                                                    <w:div w:id="267549374">
                                                      <w:marLeft w:val="0"/>
                                                      <w:marRight w:val="0"/>
                                                      <w:marTop w:val="0"/>
                                                      <w:marBottom w:val="0"/>
                                                      <w:divBdr>
                                                        <w:top w:val="none" w:sz="0" w:space="0" w:color="auto"/>
                                                        <w:left w:val="none" w:sz="0" w:space="0" w:color="auto"/>
                                                        <w:bottom w:val="none" w:sz="0" w:space="0" w:color="auto"/>
                                                        <w:right w:val="none" w:sz="0" w:space="0" w:color="auto"/>
                                                      </w:divBdr>
                                                      <w:divsChild>
                                                        <w:div w:id="378554900">
                                                          <w:marLeft w:val="0"/>
                                                          <w:marRight w:val="0"/>
                                                          <w:marTop w:val="0"/>
                                                          <w:marBottom w:val="0"/>
                                                          <w:divBdr>
                                                            <w:top w:val="none" w:sz="0" w:space="0" w:color="auto"/>
                                                            <w:left w:val="none" w:sz="0" w:space="0" w:color="auto"/>
                                                            <w:bottom w:val="none" w:sz="0" w:space="0" w:color="auto"/>
                                                            <w:right w:val="none" w:sz="0" w:space="0" w:color="auto"/>
                                                          </w:divBdr>
                                                          <w:divsChild>
                                                            <w:div w:id="1983387497">
                                                              <w:marLeft w:val="0"/>
                                                              <w:marRight w:val="0"/>
                                                              <w:marTop w:val="0"/>
                                                              <w:marBottom w:val="0"/>
                                                              <w:divBdr>
                                                                <w:top w:val="none" w:sz="0" w:space="0" w:color="auto"/>
                                                                <w:left w:val="none" w:sz="0" w:space="0" w:color="auto"/>
                                                                <w:bottom w:val="none" w:sz="0" w:space="0" w:color="auto"/>
                                                                <w:right w:val="none" w:sz="0" w:space="0" w:color="auto"/>
                                                              </w:divBdr>
                                                              <w:divsChild>
                                                                <w:div w:id="2017997904">
                                                                  <w:marLeft w:val="0"/>
                                                                  <w:marRight w:val="0"/>
                                                                  <w:marTop w:val="0"/>
                                                                  <w:marBottom w:val="0"/>
                                                                  <w:divBdr>
                                                                    <w:top w:val="none" w:sz="0" w:space="0" w:color="auto"/>
                                                                    <w:left w:val="none" w:sz="0" w:space="0" w:color="auto"/>
                                                                    <w:bottom w:val="none" w:sz="0" w:space="0" w:color="auto"/>
                                                                    <w:right w:val="none" w:sz="0" w:space="0" w:color="auto"/>
                                                                  </w:divBdr>
                                                                  <w:divsChild>
                                                                    <w:div w:id="309792692">
                                                                      <w:marLeft w:val="0"/>
                                                                      <w:marRight w:val="0"/>
                                                                      <w:marTop w:val="0"/>
                                                                      <w:marBottom w:val="0"/>
                                                                      <w:divBdr>
                                                                        <w:top w:val="none" w:sz="0" w:space="0" w:color="auto"/>
                                                                        <w:left w:val="none" w:sz="0" w:space="0" w:color="auto"/>
                                                                        <w:bottom w:val="none" w:sz="0" w:space="0" w:color="auto"/>
                                                                        <w:right w:val="none" w:sz="0" w:space="0" w:color="auto"/>
                                                                      </w:divBdr>
                                                                      <w:divsChild>
                                                                        <w:div w:id="11735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nghealthdukenus.com.sg/research/rice/Pages/Forms%20and%20Resource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1AC1E6A760DF4EBF9B489D3474CAC7" ma:contentTypeVersion="1" ma:contentTypeDescription="Create a new document." ma:contentTypeScope="" ma:versionID="79c5a657eca8f6b48ba46a5c19cf5c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64444-6B0B-45F4-8856-52331BA4A4D4}">
  <ds:schemaRefs>
    <ds:schemaRef ds:uri="http://schemas.openxmlformats.org/officeDocument/2006/bibliography"/>
  </ds:schemaRefs>
</ds:datastoreItem>
</file>

<file path=customXml/itemProps2.xml><?xml version="1.0" encoding="utf-8"?>
<ds:datastoreItem xmlns:ds="http://schemas.openxmlformats.org/officeDocument/2006/customXml" ds:itemID="{5D4EA49B-6E20-4218-AC6D-C8E6CDB8B6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BD5453-C899-4917-AD5D-8C1A02E25434}">
  <ds:schemaRefs>
    <ds:schemaRef ds:uri="http://schemas.microsoft.com/sharepoint/v3/contenttype/forms"/>
  </ds:schemaRefs>
</ds:datastoreItem>
</file>

<file path=customXml/itemProps4.xml><?xml version="1.0" encoding="utf-8"?>
<ds:datastoreItem xmlns:ds="http://schemas.openxmlformats.org/officeDocument/2006/customXml" ds:itemID="{0A5F59BF-6DDA-496A-B2B0-929A277B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3012</Words>
  <Characters>17172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Churou (SHHQ)</dc:creator>
  <cp:lastModifiedBy>Huang Churou (SHHQ)</cp:lastModifiedBy>
  <cp:revision>2</cp:revision>
  <cp:lastPrinted>2024-09-17T01:05:00Z</cp:lastPrinted>
  <dcterms:created xsi:type="dcterms:W3CDTF">2024-10-30T04:31:00Z</dcterms:created>
  <dcterms:modified xsi:type="dcterms:W3CDTF">2024-10-30T04:31:00Z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0x010100971AC1E6A760DF4EBF9B489D3474CAC7</vt:lpwstr>
  </property>
</Properties>
</file>