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7E81F" w14:textId="15977F35" w:rsidR="00EF230F" w:rsidRDefault="00EF230F" w:rsidP="00785FBD">
      <w:pPr>
        <w:pStyle w:val="NormalWeb"/>
        <w:spacing w:before="0" w:beforeAutospacing="0" w:after="0" w:afterAutospacing="0"/>
        <w:rPr>
          <w:rFonts w:eastAsiaTheme="minorHAnsi"/>
          <w:b/>
          <w:bCs/>
          <w:kern w:val="2"/>
          <w:lang w:eastAsia="en-US"/>
          <w14:ligatures w14:val="standardContextual"/>
        </w:rPr>
      </w:pPr>
      <w:r w:rsidRPr="005A705D">
        <w:rPr>
          <w:rFonts w:eastAsiaTheme="minorHAnsi"/>
          <w:b/>
          <w:bCs/>
          <w:kern w:val="2"/>
          <w:lang w:eastAsia="en-US"/>
          <w14:ligatures w14:val="standardContextual"/>
        </w:rPr>
        <w:t>We need more, not less, medicalisation. Discuss.</w:t>
      </w:r>
    </w:p>
    <w:p w14:paraId="4F2B79C1" w14:textId="77777777" w:rsidR="00941741" w:rsidRDefault="00941741" w:rsidP="00785FBD">
      <w:pPr>
        <w:pStyle w:val="NormalWeb"/>
        <w:spacing w:before="0" w:beforeAutospacing="0" w:after="0" w:afterAutospacing="0"/>
        <w:rPr>
          <w:rFonts w:eastAsiaTheme="minorHAnsi"/>
          <w:kern w:val="2"/>
          <w:lang w:eastAsia="en-US"/>
          <w14:ligatures w14:val="standardContextual"/>
        </w:rPr>
      </w:pPr>
    </w:p>
    <w:p w14:paraId="139E759A" w14:textId="339DFE24" w:rsidR="00941741" w:rsidRPr="00941741" w:rsidRDefault="00941741" w:rsidP="00785FBD">
      <w:pPr>
        <w:pStyle w:val="NormalWeb"/>
        <w:spacing w:before="0" w:beforeAutospacing="0" w:after="0" w:afterAutospacing="0"/>
        <w:rPr>
          <w:rFonts w:eastAsiaTheme="minorHAnsi"/>
          <w:kern w:val="2"/>
          <w:lang w:eastAsia="en-US"/>
          <w14:ligatures w14:val="standardContextual"/>
        </w:rPr>
      </w:pPr>
      <w:r w:rsidRPr="005A705D">
        <w:rPr>
          <w:rFonts w:eastAsiaTheme="minorHAnsi"/>
          <w:kern w:val="2"/>
          <w:lang w:eastAsia="en-US"/>
          <w14:ligatures w14:val="standardContextual"/>
        </w:rPr>
        <w:t xml:space="preserve">Word count 2484 </w:t>
      </w:r>
    </w:p>
    <w:p w14:paraId="337CC5B9" w14:textId="77777777" w:rsidR="007B76EE" w:rsidRPr="005A705D" w:rsidRDefault="007B76EE" w:rsidP="00F14725">
      <w:pPr>
        <w:ind w:firstLine="720"/>
        <w:rPr>
          <w:rFonts w:ascii="Times New Roman" w:hAnsi="Times New Roman" w:cs="Times New Roman"/>
        </w:rPr>
      </w:pPr>
    </w:p>
    <w:p w14:paraId="30C2DC0A" w14:textId="75685A4A" w:rsidR="00AC522C" w:rsidRPr="005A705D" w:rsidRDefault="007B76EE" w:rsidP="00F14725">
      <w:pPr>
        <w:ind w:firstLine="720"/>
        <w:rPr>
          <w:rFonts w:ascii="Times New Roman" w:hAnsi="Times New Roman" w:cs="Times New Roman"/>
        </w:rPr>
      </w:pPr>
      <w:r w:rsidRPr="005A705D">
        <w:rPr>
          <w:rFonts w:ascii="Times New Roman" w:hAnsi="Times New Roman" w:cs="Times New Roman"/>
        </w:rPr>
        <w:t>In this essay, I focus on the medicalisation of racism in the genomic era with rise of personalised medicine in 21</w:t>
      </w:r>
      <w:r w:rsidRPr="005A705D">
        <w:rPr>
          <w:rFonts w:ascii="Times New Roman" w:hAnsi="Times New Roman" w:cs="Times New Roman"/>
          <w:vertAlign w:val="superscript"/>
        </w:rPr>
        <w:t>st</w:t>
      </w:r>
      <w:r w:rsidRPr="005A705D">
        <w:rPr>
          <w:rFonts w:ascii="Times New Roman" w:hAnsi="Times New Roman" w:cs="Times New Roman"/>
        </w:rPr>
        <w:t xml:space="preserve"> century United States</w:t>
      </w:r>
      <w:r w:rsidR="00261BFA" w:rsidRPr="005A705D">
        <w:rPr>
          <w:rFonts w:ascii="Times New Roman" w:hAnsi="Times New Roman" w:cs="Times New Roman"/>
        </w:rPr>
        <w:t xml:space="preserve"> of America(USA)</w:t>
      </w:r>
      <w:r w:rsidR="00774B66" w:rsidRPr="005A705D">
        <w:rPr>
          <w:rFonts w:ascii="Times New Roman" w:hAnsi="Times New Roman" w:cs="Times New Roman"/>
        </w:rPr>
        <w:t xml:space="preserve"> through the case study of asthma</w:t>
      </w:r>
      <w:r w:rsidRPr="005A705D">
        <w:rPr>
          <w:rFonts w:ascii="Times New Roman" w:hAnsi="Times New Roman" w:cs="Times New Roman"/>
        </w:rPr>
        <w:t>.</w:t>
      </w:r>
      <w:r w:rsidR="00774B66" w:rsidRPr="005A705D">
        <w:rPr>
          <w:rFonts w:ascii="Times New Roman" w:hAnsi="Times New Roman" w:cs="Times New Roman"/>
        </w:rPr>
        <w:t xml:space="preserve"> </w:t>
      </w:r>
      <w:r w:rsidR="00AC522C" w:rsidRPr="005A705D">
        <w:rPr>
          <w:rFonts w:ascii="Times New Roman" w:hAnsi="Times New Roman" w:cs="Times New Roman"/>
        </w:rPr>
        <w:t>First, I establish that racism has not just undergone medicalisation but o</w:t>
      </w:r>
      <w:r w:rsidRPr="005A705D">
        <w:rPr>
          <w:rFonts w:ascii="Times New Roman" w:hAnsi="Times New Roman" w:cs="Times New Roman"/>
        </w:rPr>
        <w:t>ver-medicalis</w:t>
      </w:r>
      <w:r w:rsidR="00AC522C" w:rsidRPr="005A705D">
        <w:rPr>
          <w:rFonts w:ascii="Times New Roman" w:hAnsi="Times New Roman" w:cs="Times New Roman"/>
        </w:rPr>
        <w:t xml:space="preserve">ation. Next, I entertain the possibility that despite overmedicalisation, </w:t>
      </w:r>
      <w:r w:rsidR="00E21B05" w:rsidRPr="005A705D">
        <w:rPr>
          <w:rFonts w:ascii="Times New Roman" w:hAnsi="Times New Roman" w:cs="Times New Roman"/>
        </w:rPr>
        <w:t xml:space="preserve">in fact </w:t>
      </w:r>
    </w:p>
    <w:p w14:paraId="17F49873" w14:textId="69AB4BAD" w:rsidR="007B76EE" w:rsidRPr="005A705D" w:rsidRDefault="00AC522C" w:rsidP="00F14725">
      <w:pPr>
        <w:ind w:firstLine="720"/>
        <w:rPr>
          <w:rFonts w:ascii="Times New Roman" w:hAnsi="Times New Roman" w:cs="Times New Roman"/>
        </w:rPr>
      </w:pPr>
      <w:r w:rsidRPr="005A705D">
        <w:rPr>
          <w:rFonts w:ascii="Times New Roman" w:hAnsi="Times New Roman" w:cs="Times New Roman"/>
        </w:rPr>
        <w:t xml:space="preserve">even more </w:t>
      </w:r>
      <w:proofErr w:type="spellStart"/>
      <w:r w:rsidRPr="005A705D">
        <w:rPr>
          <w:rFonts w:ascii="Times New Roman" w:hAnsi="Times New Roman" w:cs="Times New Roman"/>
        </w:rPr>
        <w:t>medicaliastion</w:t>
      </w:r>
      <w:proofErr w:type="spellEnd"/>
      <w:r w:rsidRPr="005A705D">
        <w:rPr>
          <w:rFonts w:ascii="Times New Roman" w:hAnsi="Times New Roman" w:cs="Times New Roman"/>
        </w:rPr>
        <w:t xml:space="preserve"> is needed</w:t>
      </w:r>
      <w:r w:rsidR="00C50C37" w:rsidRPr="005A705D">
        <w:rPr>
          <w:rFonts w:ascii="Times New Roman" w:hAnsi="Times New Roman" w:cs="Times New Roman"/>
        </w:rPr>
        <w:t xml:space="preserve">, in order for personalised medicine to move past the stage of racialised medicine, to </w:t>
      </w:r>
      <w:r w:rsidR="007B76EE" w:rsidRPr="005A705D">
        <w:rPr>
          <w:rFonts w:ascii="Times New Roman" w:hAnsi="Times New Roman" w:cs="Times New Roman"/>
          <w:i/>
          <w:iCs/>
        </w:rPr>
        <w:t>unmask</w:t>
      </w:r>
      <w:r w:rsidR="007B76EE" w:rsidRPr="005A705D">
        <w:rPr>
          <w:rFonts w:ascii="Times New Roman" w:hAnsi="Times New Roman" w:cs="Times New Roman"/>
        </w:rPr>
        <w:t xml:space="preserve"> race as a social category.</w:t>
      </w:r>
      <w:r w:rsidR="00774B66" w:rsidRPr="005A705D">
        <w:rPr>
          <w:rFonts w:ascii="Times New Roman" w:hAnsi="Times New Roman" w:cs="Times New Roman"/>
        </w:rPr>
        <w:t xml:space="preserve"> </w:t>
      </w:r>
      <w:r w:rsidRPr="005A705D">
        <w:rPr>
          <w:rFonts w:ascii="Times New Roman" w:hAnsi="Times New Roman" w:cs="Times New Roman"/>
        </w:rPr>
        <w:t>Lastly, I</w:t>
      </w:r>
      <w:r w:rsidR="00C50C37" w:rsidRPr="005A705D">
        <w:rPr>
          <w:rFonts w:ascii="Times New Roman" w:hAnsi="Times New Roman" w:cs="Times New Roman"/>
        </w:rPr>
        <w:t xml:space="preserve"> </w:t>
      </w:r>
      <w:r w:rsidR="00E60C73" w:rsidRPr="005A705D">
        <w:rPr>
          <w:rFonts w:ascii="Times New Roman" w:hAnsi="Times New Roman" w:cs="Times New Roman"/>
        </w:rPr>
        <w:t xml:space="preserve">cast doubt on this claim by </w:t>
      </w:r>
      <w:r w:rsidR="00C50C37" w:rsidRPr="005A705D">
        <w:rPr>
          <w:rFonts w:ascii="Times New Roman" w:hAnsi="Times New Roman" w:cs="Times New Roman"/>
        </w:rPr>
        <w:t>situat</w:t>
      </w:r>
      <w:r w:rsidR="00E60C73" w:rsidRPr="005A705D">
        <w:rPr>
          <w:rFonts w:ascii="Times New Roman" w:hAnsi="Times New Roman" w:cs="Times New Roman"/>
        </w:rPr>
        <w:t>ing</w:t>
      </w:r>
      <w:r w:rsidR="00C50C37" w:rsidRPr="005A705D">
        <w:rPr>
          <w:rFonts w:ascii="Times New Roman" w:hAnsi="Times New Roman" w:cs="Times New Roman"/>
        </w:rPr>
        <w:t xml:space="preserve"> </w:t>
      </w:r>
      <w:proofErr w:type="spellStart"/>
      <w:r w:rsidR="00C50C37" w:rsidRPr="005A705D">
        <w:rPr>
          <w:rFonts w:ascii="Times New Roman" w:hAnsi="Times New Roman" w:cs="Times New Roman"/>
        </w:rPr>
        <w:t>medicaliastion</w:t>
      </w:r>
      <w:proofErr w:type="spellEnd"/>
      <w:r w:rsidR="00C50C37" w:rsidRPr="005A705D">
        <w:rPr>
          <w:rFonts w:ascii="Times New Roman" w:hAnsi="Times New Roman" w:cs="Times New Roman"/>
        </w:rPr>
        <w:t xml:space="preserve"> as part of the same </w:t>
      </w:r>
      <w:proofErr w:type="spellStart"/>
      <w:r w:rsidR="00C50C37" w:rsidRPr="005A705D">
        <w:rPr>
          <w:rFonts w:ascii="Times New Roman" w:hAnsi="Times New Roman" w:cs="Times New Roman"/>
        </w:rPr>
        <w:t>historio</w:t>
      </w:r>
      <w:proofErr w:type="spellEnd"/>
      <w:r w:rsidR="00C50C37" w:rsidRPr="005A705D">
        <w:rPr>
          <w:rFonts w:ascii="Times New Roman" w:hAnsi="Times New Roman" w:cs="Times New Roman"/>
        </w:rPr>
        <w:t>-societal forces that produced race.</w:t>
      </w:r>
    </w:p>
    <w:p w14:paraId="1A49D08A" w14:textId="77777777" w:rsidR="004225C1" w:rsidRPr="005A705D" w:rsidRDefault="004225C1" w:rsidP="00F14725">
      <w:pPr>
        <w:ind w:firstLine="720"/>
        <w:rPr>
          <w:rFonts w:ascii="Times New Roman" w:hAnsi="Times New Roman" w:cs="Times New Roman"/>
        </w:rPr>
      </w:pPr>
    </w:p>
    <w:p w14:paraId="7F079D72" w14:textId="4C3C2394" w:rsidR="0095048B" w:rsidRPr="005A705D" w:rsidRDefault="00EF230F" w:rsidP="00F14725">
      <w:pPr>
        <w:ind w:firstLine="720"/>
        <w:rPr>
          <w:rFonts w:ascii="Times New Roman" w:hAnsi="Times New Roman" w:cs="Times New Roman"/>
        </w:rPr>
      </w:pPr>
      <w:r w:rsidRPr="005A705D">
        <w:rPr>
          <w:rFonts w:ascii="Times New Roman" w:hAnsi="Times New Roman" w:cs="Times New Roman"/>
        </w:rPr>
        <w:t xml:space="preserve">Medicalisation </w:t>
      </w:r>
      <w:r w:rsidR="00413F93" w:rsidRPr="005A705D">
        <w:rPr>
          <w:rFonts w:ascii="Times New Roman" w:hAnsi="Times New Roman" w:cs="Times New Roman"/>
        </w:rPr>
        <w:t>refers to the processes by which social phenomena come to be perceived and treated as illnesses</w:t>
      </w:r>
      <w:r w:rsidR="003E7E57" w:rsidRPr="005A705D">
        <w:rPr>
          <w:rFonts w:ascii="Times New Roman" w:hAnsi="Times New Roman" w:cs="Times New Roman"/>
        </w:rPr>
        <w:fldChar w:fldCharType="begin"/>
      </w:r>
      <w:r w:rsidR="00321325" w:rsidRPr="005A705D">
        <w:rPr>
          <w:rFonts w:ascii="Times New Roman" w:hAnsi="Times New Roman" w:cs="Times New Roman"/>
        </w:rPr>
        <w:instrText xml:space="preserve"> ADDIN ZOTERO_ITEM CSL_CITATION {"citationID":"FZlwlhXT","properties":{"formattedCitation":"(Broom and Woodward, 1996)","plainCitation":"(Broom and Woodward, 1996)","dontUpdate":true,"noteIndex":0},"citationItems":[{"id":2973,"uris":["http://zotero.org/users/12624137/items/BW63AU3B"],"itemData":{"id":2973,"type":"article-journal","abstract":"The concept of ‘medicalisation’ has informed the sociology of health and illness for several decades. Typically, it has been discussed with critical connotations, although some commentators have suggested that it is not unequivocally negative. This paper seeks to clarify the concept, suggests that medicalisation can be both helpful and unhelpful, and identifies the characteristics of beneficial medicalisation. Using data from doctors and patients who are dealing with a refractory, relapsing and disabling condition - Chronic Fatigue Syndrome - we explore the impact of medicalisation in different forms on the participants in the medical encounter. Both doctors and patients were, at times, uneasy about the possibility of a self-fulfilling prophecy through which a medical diagnosis might generate deleterious consequences from a comparatively trivial complaint. However, when such motivations prompted doctors to withhold information (such as a suspected diagnosis), the results were generally increased difficulties for the patient. Whether intentional or accidental, medical dominance in any form consistently generated problems for patients. But when medical explanations were mobilised to enhance the coherence of the patient's experience of symptoms, patients found medicalisation to be helpful. Patients whose doctors took their symptoms seriously gained legitimation which helped them in a range of social relationships. They also received support for their efforts at self-management. Legitimacy, coherence and support are all necessary components for improved well-being, and doctors can supply such assistance even in the absence of unequivocal diagnosis and proven therapeutic interventions.","container-title":"Sociology of Health &amp; Illness","DOI":"10.1111/1467-9566.ep10934730","ISSN":"1467-9566","issue":"3","language":"en","note":"_eprint: https://onlinelibrary.wiley.com/doi/pdf/10.1111/1467-9566.ep10934730","page":"357-378","source":"Wiley Online Library","title":"Medicalisation reconsidered: toward a collaborative approach to care","title-short":"Medicalisation reconsidered","URL":"https://onlinelibrary.wiley.com/doi/abs/10.1111/1467-9566.ep10934730","volume":"18","author":[{"family":"Broom","given":"Dorothy H."},{"family":"Woodward","given":"Roslyn V."}],"accessed":{"date-parts":[["2024",1,1]]},"issued":{"date-parts":[["1996"]]}}}],"schema":"https://github.com/citation-style-language/schema/raw/master/csl-citation.json"} </w:instrText>
      </w:r>
      <w:r w:rsidR="003E7E57" w:rsidRPr="005A705D">
        <w:rPr>
          <w:rFonts w:ascii="Times New Roman" w:hAnsi="Times New Roman" w:cs="Times New Roman"/>
        </w:rPr>
        <w:fldChar w:fldCharType="separate"/>
      </w:r>
      <w:r w:rsidR="003E7E57" w:rsidRPr="005A705D">
        <w:rPr>
          <w:rFonts w:ascii="Times New Roman" w:hAnsi="Times New Roman" w:cs="Times New Roman"/>
          <w:noProof/>
        </w:rPr>
        <w:t>(Broom and Woodward 1996)</w:t>
      </w:r>
      <w:r w:rsidR="003E7E57" w:rsidRPr="005A705D">
        <w:rPr>
          <w:rFonts w:ascii="Times New Roman" w:hAnsi="Times New Roman" w:cs="Times New Roman"/>
        </w:rPr>
        <w:fldChar w:fldCharType="end"/>
      </w:r>
      <w:r w:rsidR="00E60C73" w:rsidRPr="005A705D">
        <w:rPr>
          <w:rFonts w:ascii="Times New Roman" w:hAnsi="Times New Roman" w:cs="Times New Roman"/>
        </w:rPr>
        <w:t xml:space="preserve">. </w:t>
      </w:r>
      <w:r w:rsidR="000447EB" w:rsidRPr="005A705D">
        <w:rPr>
          <w:rFonts w:ascii="Times New Roman" w:hAnsi="Times New Roman" w:cs="Times New Roman"/>
        </w:rPr>
        <w:t xml:space="preserve">Embedded within the definition of medicalisation is the </w:t>
      </w:r>
      <w:r w:rsidR="00261BFA" w:rsidRPr="005A705D">
        <w:rPr>
          <w:rFonts w:ascii="Times New Roman" w:hAnsi="Times New Roman" w:cs="Times New Roman"/>
        </w:rPr>
        <w:t>‘</w:t>
      </w:r>
      <w:r w:rsidRPr="005A705D">
        <w:rPr>
          <w:rFonts w:ascii="Times New Roman" w:hAnsi="Times New Roman" w:cs="Times New Roman"/>
        </w:rPr>
        <w:t>tendency [of] medical institutions to deal with non-conforming behavio</w:t>
      </w:r>
      <w:r w:rsidR="00261BFA" w:rsidRPr="005A705D">
        <w:rPr>
          <w:rFonts w:ascii="Times New Roman" w:hAnsi="Times New Roman" w:cs="Times New Roman"/>
        </w:rPr>
        <w:t>u</w:t>
      </w:r>
      <w:r w:rsidRPr="005A705D">
        <w:rPr>
          <w:rFonts w:ascii="Times New Roman" w:hAnsi="Times New Roman" w:cs="Times New Roman"/>
        </w:rPr>
        <w:t>r</w:t>
      </w:r>
      <w:r w:rsidR="00261BFA" w:rsidRPr="005A705D">
        <w:rPr>
          <w:rFonts w:ascii="Times New Roman" w:hAnsi="Times New Roman" w:cs="Times New Roman"/>
        </w:rPr>
        <w:t>’</w:t>
      </w:r>
      <w:r w:rsidR="000447EB" w:rsidRPr="005A705D">
        <w:rPr>
          <w:rFonts w:ascii="Times New Roman" w:hAnsi="Times New Roman" w:cs="Times New Roman"/>
        </w:rPr>
        <w:fldChar w:fldCharType="begin"/>
      </w:r>
      <w:r w:rsidR="003E7E57" w:rsidRPr="005A705D">
        <w:rPr>
          <w:rFonts w:ascii="Times New Roman" w:hAnsi="Times New Roman" w:cs="Times New Roman"/>
        </w:rPr>
        <w:instrText xml:space="preserve"> ADDIN ZOTERO_ITEM CSL_CITATION {"citationID":"J7eS12Wq","properties":{"formattedCitation":"(Broom and Woodward, 1996)","plainCitation":"(Broom and Woodward, 1996)","dontUpdate":true,"noteIndex":0},"citationItems":[{"id":2973,"uris":["http://zotero.org/users/12624137/items/BW63AU3B"],"itemData":{"id":2973,"type":"article-journal","abstract":"The concept of ‘medicalisation’ has informed the sociology of health and illness for several decades. Typically, it has been discussed with critical connotations, although some commentators have suggested that it is not unequivocally negative. This paper seeks to clarify the concept, suggests that medicalisation can be both helpful and unhelpful, and identifies the characteristics of beneficial medicalisation. Using data from doctors and patients who are dealing with a refractory, relapsing and disabling condition - Chronic Fatigue Syndrome - we explore the impact of medicalisation in different forms on the participants in the medical encounter. Both doctors and patients were, at times, uneasy about the possibility of a self-fulfilling prophecy through which a medical diagnosis might generate deleterious consequences from a comparatively trivial complaint. However, when such motivations prompted doctors to withhold information (such as a suspected diagnosis), the results were generally increased difficulties for the patient. Whether intentional or accidental, medical dominance in any form consistently generated problems for patients. But when medical explanations were mobilised to enhance the coherence of the patient's experience of symptoms, patients found medicalisation to be helpful. Patients whose doctors took their symptoms seriously gained legitimation which helped them in a range of social relationships. They also received support for their efforts at self-management. Legitimacy, coherence and support are all necessary components for improved well-being, and doctors can supply such assistance even in the absence of unequivocal diagnosis and proven therapeutic interventions.","container-title":"Sociology of Health &amp; Illness","DOI":"10.1111/1467-9566.ep10934730","ISSN":"1467-9566","issue":"3","language":"en","note":"_eprint: https://onlinelibrary.wiley.com/doi/pdf/10.1111/1467-9566.ep10934730","page":"357-378","source":"Wiley Online Library","title":"Medicalisation reconsidered: toward a collaborative approach to care","title-short":"Medicalisation reconsidered","URL":"https://onlinelibrary.wiley.com/doi/abs/10.1111/1467-9566.ep10934730","volume":"18","author":[{"family":"Broom","given":"Dorothy H."},{"family":"Woodward","given":"Roslyn V."}],"accessed":{"date-parts":[["2024",1,1]]},"issued":{"date-parts":[["1996"]]}}}],"schema":"https://github.com/citation-style-language/schema/raw/master/csl-citation.json"} </w:instrText>
      </w:r>
      <w:r w:rsidR="000447EB" w:rsidRPr="005A705D">
        <w:rPr>
          <w:rFonts w:ascii="Times New Roman" w:hAnsi="Times New Roman" w:cs="Times New Roman"/>
        </w:rPr>
        <w:fldChar w:fldCharType="separate"/>
      </w:r>
      <w:r w:rsidR="000447EB" w:rsidRPr="005A705D">
        <w:rPr>
          <w:rFonts w:ascii="Times New Roman" w:hAnsi="Times New Roman" w:cs="Times New Roman"/>
          <w:noProof/>
        </w:rPr>
        <w:t>(Broom and Woodward 1996</w:t>
      </w:r>
      <w:r w:rsidR="00261BFA" w:rsidRPr="005A705D">
        <w:rPr>
          <w:rFonts w:ascii="Times New Roman" w:hAnsi="Times New Roman" w:cs="Times New Roman"/>
          <w:noProof/>
        </w:rPr>
        <w:t>:</w:t>
      </w:r>
      <w:r w:rsidR="000447EB" w:rsidRPr="005A705D">
        <w:rPr>
          <w:rFonts w:ascii="Times New Roman" w:hAnsi="Times New Roman" w:cs="Times New Roman"/>
          <w:noProof/>
        </w:rPr>
        <w:t xml:space="preserve"> 358)</w:t>
      </w:r>
      <w:r w:rsidR="000447EB" w:rsidRPr="005A705D">
        <w:rPr>
          <w:rFonts w:ascii="Times New Roman" w:hAnsi="Times New Roman" w:cs="Times New Roman"/>
        </w:rPr>
        <w:fldChar w:fldCharType="end"/>
      </w:r>
      <w:r w:rsidR="00E60C73" w:rsidRPr="005A705D">
        <w:rPr>
          <w:rFonts w:ascii="Times New Roman" w:hAnsi="Times New Roman" w:cs="Times New Roman"/>
        </w:rPr>
        <w:t>.</w:t>
      </w:r>
      <w:r w:rsidRPr="005A705D">
        <w:rPr>
          <w:rFonts w:ascii="Times New Roman" w:hAnsi="Times New Roman" w:cs="Times New Roman"/>
        </w:rPr>
        <w:t xml:space="preserve"> The </w:t>
      </w:r>
      <w:r w:rsidR="000447EB" w:rsidRPr="005A705D">
        <w:rPr>
          <w:rFonts w:ascii="Times New Roman" w:hAnsi="Times New Roman" w:cs="Times New Roman"/>
        </w:rPr>
        <w:t>historical perspective is that medicalisation is the replacement of previous</w:t>
      </w:r>
      <w:r w:rsidR="004E0051" w:rsidRPr="005A705D">
        <w:rPr>
          <w:rFonts w:ascii="Times New Roman" w:hAnsi="Times New Roman" w:cs="Times New Roman"/>
        </w:rPr>
        <w:t xml:space="preserve"> institutions of</w:t>
      </w:r>
      <w:r w:rsidR="000447EB" w:rsidRPr="005A705D">
        <w:rPr>
          <w:rFonts w:ascii="Times New Roman" w:hAnsi="Times New Roman" w:cs="Times New Roman"/>
        </w:rPr>
        <w:t xml:space="preserve"> social control, including the church and the </w:t>
      </w:r>
      <w:r w:rsidR="003E7E57" w:rsidRPr="005A705D">
        <w:rPr>
          <w:rFonts w:ascii="Times New Roman" w:hAnsi="Times New Roman" w:cs="Times New Roman"/>
        </w:rPr>
        <w:t>l</w:t>
      </w:r>
      <w:r w:rsidR="000447EB" w:rsidRPr="005A705D">
        <w:rPr>
          <w:rFonts w:ascii="Times New Roman" w:hAnsi="Times New Roman" w:cs="Times New Roman"/>
        </w:rPr>
        <w:t xml:space="preserve">aw, as behaviours </w:t>
      </w:r>
      <w:r w:rsidRPr="005A705D">
        <w:rPr>
          <w:rFonts w:ascii="Times New Roman" w:hAnsi="Times New Roman" w:cs="Times New Roman"/>
        </w:rPr>
        <w:t>gradually changed from sin, to crime, and eventually to sickness.</w:t>
      </w:r>
      <w:r w:rsidR="003E7E57" w:rsidRPr="005A705D">
        <w:rPr>
          <w:rFonts w:ascii="Times New Roman" w:hAnsi="Times New Roman" w:cs="Times New Roman"/>
        </w:rPr>
        <w:t xml:space="preserve"> </w:t>
      </w:r>
      <w:r w:rsidR="00C80842" w:rsidRPr="005A705D">
        <w:rPr>
          <w:rFonts w:ascii="Times New Roman" w:hAnsi="Times New Roman" w:cs="Times New Roman"/>
        </w:rPr>
        <w:t>M</w:t>
      </w:r>
      <w:r w:rsidR="003E7E57" w:rsidRPr="005A705D">
        <w:rPr>
          <w:rFonts w:ascii="Times New Roman" w:hAnsi="Times New Roman" w:cs="Times New Roman"/>
        </w:rPr>
        <w:t xml:space="preserve">edicalisation </w:t>
      </w:r>
      <w:r w:rsidR="00C80842" w:rsidRPr="005A705D">
        <w:rPr>
          <w:rFonts w:ascii="Times New Roman" w:hAnsi="Times New Roman" w:cs="Times New Roman"/>
        </w:rPr>
        <w:t xml:space="preserve">is an example </w:t>
      </w:r>
      <w:r w:rsidR="003E7E57" w:rsidRPr="005A705D">
        <w:rPr>
          <w:rFonts w:ascii="Times New Roman" w:hAnsi="Times New Roman" w:cs="Times New Roman"/>
        </w:rPr>
        <w:t>of social construction</w:t>
      </w:r>
      <w:r w:rsidR="00261BFA" w:rsidRPr="005A705D">
        <w:rPr>
          <w:rFonts w:ascii="Times New Roman" w:hAnsi="Times New Roman" w:cs="Times New Roman"/>
        </w:rPr>
        <w:t xml:space="preserve"> with </w:t>
      </w:r>
      <w:r w:rsidR="003E7E57" w:rsidRPr="005A705D">
        <w:rPr>
          <w:rFonts w:ascii="Times New Roman" w:hAnsi="Times New Roman" w:cs="Times New Roman"/>
        </w:rPr>
        <w:t>the creation of the labels healthy and ill</w:t>
      </w:r>
      <w:r w:rsidR="0095048B" w:rsidRPr="005A705D">
        <w:rPr>
          <w:rFonts w:ascii="Times New Roman" w:hAnsi="Times New Roman" w:cs="Times New Roman"/>
        </w:rPr>
        <w:t xml:space="preserve"> by medical professionals </w:t>
      </w:r>
      <w:r w:rsidR="003E7E57" w:rsidRPr="005A705D">
        <w:rPr>
          <w:rFonts w:ascii="Times New Roman" w:hAnsi="Times New Roman" w:cs="Times New Roman"/>
        </w:rPr>
        <w:t>to make an ever increasing part of human existence relevant to medicine</w:t>
      </w:r>
      <w:r w:rsidR="003E7E57" w:rsidRPr="005A705D">
        <w:rPr>
          <w:rFonts w:ascii="Times New Roman" w:hAnsi="Times New Roman" w:cs="Times New Roman"/>
        </w:rPr>
        <w:fldChar w:fldCharType="begin"/>
      </w:r>
      <w:r w:rsidR="00321325" w:rsidRPr="005A705D">
        <w:rPr>
          <w:rFonts w:ascii="Times New Roman" w:hAnsi="Times New Roman" w:cs="Times New Roman"/>
        </w:rPr>
        <w:instrText xml:space="preserve"> ADDIN ZOTERO_ITEM CSL_CITATION {"citationID":"bwpn8jij","properties":{"formattedCitation":"(Zola, 1972)","plainCitation":"(Zola, 1972)","dontUpdate":true,"noteIndex":0},"citationItems":[{"id":2967,"uris":["http://zotero.org/users/12624137/items/4VF45IBR"],"itemData":{"id":2967,"type":"article-journal","container-title":"The Sociological Review","DOI":"10.1111/j.1467-954X.1972.tb00220.x","ISSN":"1467-954X","issue":"4","language":"en","note":"_eprint: https://onlinelibrary.wiley.com/doi/pdf/10.1111/j.1467-954X.1972.tb00220.x","page":"487-504","source":"Wiley Online Library","title":"Medicine as an Institution of Social Control *","URL":"https://onlinelibrary.wiley.com/doi/abs/10.1111/j.1467-954X.1972.tb00220.x","volume":"20","author":[{"family":"Zola","given":"Irving Kenneth"}],"accessed":{"date-parts":[["2024",1,1]]},"issued":{"date-parts":[["1972"]]}}}],"schema":"https://github.com/citation-style-language/schema/raw/master/csl-citation.json"} </w:instrText>
      </w:r>
      <w:r w:rsidR="003E7E57" w:rsidRPr="005A705D">
        <w:rPr>
          <w:rFonts w:ascii="Times New Roman" w:hAnsi="Times New Roman" w:cs="Times New Roman"/>
        </w:rPr>
        <w:fldChar w:fldCharType="separate"/>
      </w:r>
      <w:r w:rsidR="003E7E57" w:rsidRPr="005A705D">
        <w:rPr>
          <w:rFonts w:ascii="Times New Roman" w:hAnsi="Times New Roman" w:cs="Times New Roman"/>
          <w:noProof/>
        </w:rPr>
        <w:t>(Zola 1972)</w:t>
      </w:r>
      <w:r w:rsidR="003E7E57" w:rsidRPr="005A705D">
        <w:rPr>
          <w:rFonts w:ascii="Times New Roman" w:hAnsi="Times New Roman" w:cs="Times New Roman"/>
        </w:rPr>
        <w:fldChar w:fldCharType="end"/>
      </w:r>
      <w:r w:rsidR="00E60C73" w:rsidRPr="005A705D">
        <w:rPr>
          <w:rFonts w:ascii="Times New Roman" w:hAnsi="Times New Roman" w:cs="Times New Roman"/>
        </w:rPr>
        <w:t xml:space="preserve">. </w:t>
      </w:r>
      <w:r w:rsidR="00261BFA" w:rsidRPr="005A705D">
        <w:rPr>
          <w:rFonts w:ascii="Times New Roman" w:hAnsi="Times New Roman" w:cs="Times New Roman"/>
        </w:rPr>
        <w:t xml:space="preserve">With medicalisation, there is tacit acceptance of the medical </w:t>
      </w:r>
      <w:r w:rsidR="003E7E57" w:rsidRPr="005A705D">
        <w:rPr>
          <w:rFonts w:ascii="Times New Roman" w:hAnsi="Times New Roman" w:cs="Times New Roman"/>
        </w:rPr>
        <w:t>perspective as the dominant definition of a phenomenon</w:t>
      </w:r>
      <w:r w:rsidR="003E7E57" w:rsidRPr="005A705D">
        <w:rPr>
          <w:rFonts w:ascii="Times New Roman" w:hAnsi="Times New Roman" w:cs="Times New Roman"/>
        </w:rPr>
        <w:fldChar w:fldCharType="begin"/>
      </w:r>
      <w:r w:rsidR="003E7E57" w:rsidRPr="005A705D">
        <w:rPr>
          <w:rFonts w:ascii="Times New Roman" w:hAnsi="Times New Roman" w:cs="Times New Roman"/>
        </w:rPr>
        <w:instrText xml:space="preserve"> ADDIN ZOTERO_ITEM CSL_CITATION {"citationID":"BtQUlyFB","properties":{"formattedCitation":"(Conrad, 1979)","plainCitation":"(Conrad, 1979)","dontUpdate":true,"noteIndex":0},"citationItems":[{"id":2976,"uris":["http://zotero.org/users/12624137/items/H7994H6Q"],"itemData":{"id":2976,"type":"article-journal","abstract":"In recent years there has been considerable interest in the social control aspects of medicine. While medical social control has been conceptualized in several ways, the concern here is with the medical control of deviant behavior, an aspect of what has been called the medicalization of deviance. Medical social control is defined as the ways in which medicine functions (wittingly or unwittingly) to secure adherence to social norms; specifically by using medical means or authority to minimize, eliminate or normalize deviant behavior. This paper catalogues and illustrates a broad range of medical control of deviance, and in so doing conceptualizes three major types of medical social control: medical technology, medical collaboration, and medical ideology. Numerous examples are provided for each. These concepts aid in revealing the breadth of medical social control and the extent and limitations of professional dominance over the medical social control of deviance.","container-title":"Sociology of Health &amp; Illness","DOI":"10.1111/j.1467-9566.1979.tb00175.x","ISSN":"1467-9566","issue":"1","language":"en","note":"_eprint: https://onlinelibrary.wiley.com/doi/pdf/10.1111/j.1467-9566.1979.tb00175.x","page":"1-11","source":"Wiley Online Library","title":"Types of medical social control","URL":"https://onlinelibrary.wiley.com/doi/abs/10.1111/j.1467-9566.1979.tb00175.x","volume":"1","author":[{"family":"Conrad","given":"Peter"}],"accessed":{"date-parts":[["2024",1,1]]},"issued":{"date-parts":[["1979"]]}}}],"schema":"https://github.com/citation-style-language/schema/raw/master/csl-citation.json"} </w:instrText>
      </w:r>
      <w:r w:rsidR="003E7E57" w:rsidRPr="005A705D">
        <w:rPr>
          <w:rFonts w:ascii="Times New Roman" w:hAnsi="Times New Roman" w:cs="Times New Roman"/>
        </w:rPr>
        <w:fldChar w:fldCharType="separate"/>
      </w:r>
      <w:r w:rsidR="003E7E57" w:rsidRPr="005A705D">
        <w:rPr>
          <w:rFonts w:ascii="Times New Roman" w:hAnsi="Times New Roman" w:cs="Times New Roman"/>
          <w:noProof/>
        </w:rPr>
        <w:t>(Conrad 1979</w:t>
      </w:r>
      <w:r w:rsidR="00261BFA" w:rsidRPr="005A705D">
        <w:rPr>
          <w:rFonts w:ascii="Times New Roman" w:hAnsi="Times New Roman" w:cs="Times New Roman"/>
          <w:noProof/>
        </w:rPr>
        <w:t>:</w:t>
      </w:r>
      <w:r w:rsidR="003E7E57" w:rsidRPr="005A705D">
        <w:rPr>
          <w:rFonts w:ascii="Times New Roman" w:hAnsi="Times New Roman" w:cs="Times New Roman"/>
          <w:noProof/>
        </w:rPr>
        <w:t xml:space="preserve"> 511-512)</w:t>
      </w:r>
      <w:r w:rsidR="003E7E57" w:rsidRPr="005A705D">
        <w:rPr>
          <w:rFonts w:ascii="Times New Roman" w:hAnsi="Times New Roman" w:cs="Times New Roman"/>
        </w:rPr>
        <w:fldChar w:fldCharType="end"/>
      </w:r>
      <w:r w:rsidR="00E60C73" w:rsidRPr="005A705D">
        <w:rPr>
          <w:rFonts w:ascii="Times New Roman" w:hAnsi="Times New Roman" w:cs="Times New Roman"/>
        </w:rPr>
        <w:t xml:space="preserve">. </w:t>
      </w:r>
      <w:r w:rsidR="0095048B" w:rsidRPr="005A705D">
        <w:rPr>
          <w:rFonts w:ascii="Times New Roman" w:hAnsi="Times New Roman" w:cs="Times New Roman"/>
        </w:rPr>
        <w:t xml:space="preserve">Other authors have emphasised that medicalisation is not </w:t>
      </w:r>
      <w:r w:rsidR="00261BFA" w:rsidRPr="005A705D">
        <w:rPr>
          <w:rFonts w:ascii="Times New Roman" w:hAnsi="Times New Roman" w:cs="Times New Roman"/>
        </w:rPr>
        <w:t xml:space="preserve">necessarily enacted </w:t>
      </w:r>
      <w:r w:rsidR="0095048B" w:rsidRPr="005A705D">
        <w:rPr>
          <w:rFonts w:ascii="Times New Roman" w:hAnsi="Times New Roman" w:cs="Times New Roman"/>
        </w:rPr>
        <w:t xml:space="preserve">by </w:t>
      </w:r>
      <w:r w:rsidR="00261BFA" w:rsidRPr="005A705D">
        <w:rPr>
          <w:rFonts w:ascii="Times New Roman" w:hAnsi="Times New Roman" w:cs="Times New Roman"/>
        </w:rPr>
        <w:t>biomedicine</w:t>
      </w:r>
      <w:r w:rsidR="0095048B" w:rsidRPr="005A705D">
        <w:rPr>
          <w:rFonts w:ascii="Times New Roman" w:hAnsi="Times New Roman" w:cs="Times New Roman"/>
        </w:rPr>
        <w:t xml:space="preserve">, but </w:t>
      </w:r>
      <w:r w:rsidR="00261BFA" w:rsidRPr="005A705D">
        <w:rPr>
          <w:rFonts w:ascii="Times New Roman" w:hAnsi="Times New Roman" w:cs="Times New Roman"/>
        </w:rPr>
        <w:t xml:space="preserve">by entities attempting </w:t>
      </w:r>
      <w:r w:rsidR="0095048B" w:rsidRPr="005A705D">
        <w:rPr>
          <w:rFonts w:ascii="Times New Roman" w:hAnsi="Times New Roman" w:cs="Times New Roman"/>
        </w:rPr>
        <w:t>to gain political benefit</w:t>
      </w:r>
      <w:r w:rsidR="00261BFA" w:rsidRPr="005A705D">
        <w:rPr>
          <w:rFonts w:ascii="Times New Roman" w:hAnsi="Times New Roman" w:cs="Times New Roman"/>
        </w:rPr>
        <w:t xml:space="preserve"> </w:t>
      </w:r>
      <w:r w:rsidR="004E0051" w:rsidRPr="005A705D">
        <w:rPr>
          <w:rFonts w:ascii="Times New Roman" w:hAnsi="Times New Roman" w:cs="Times New Roman"/>
        </w:rPr>
        <w:t>by</w:t>
      </w:r>
      <w:r w:rsidR="00261BFA" w:rsidRPr="005A705D">
        <w:rPr>
          <w:rFonts w:ascii="Times New Roman" w:hAnsi="Times New Roman" w:cs="Times New Roman"/>
        </w:rPr>
        <w:t xml:space="preserve"> </w:t>
      </w:r>
      <w:r w:rsidR="0095048B" w:rsidRPr="005A705D">
        <w:rPr>
          <w:rFonts w:ascii="Times New Roman" w:hAnsi="Times New Roman" w:cs="Times New Roman"/>
        </w:rPr>
        <w:t xml:space="preserve">recasting social problems as </w:t>
      </w:r>
      <w:r w:rsidR="00261BFA" w:rsidRPr="005A705D">
        <w:rPr>
          <w:rFonts w:ascii="Times New Roman" w:hAnsi="Times New Roman" w:cs="Times New Roman"/>
        </w:rPr>
        <w:t>biomedical</w:t>
      </w:r>
      <w:r w:rsidR="0095048B" w:rsidRPr="005A705D">
        <w:rPr>
          <w:rFonts w:ascii="Times New Roman" w:hAnsi="Times New Roman" w:cs="Times New Roman"/>
        </w:rPr>
        <w:t xml:space="preserve"> concerns </w:t>
      </w:r>
      <w:r w:rsidR="004E0051" w:rsidRPr="005A705D">
        <w:rPr>
          <w:rFonts w:ascii="Times New Roman" w:hAnsi="Times New Roman" w:cs="Times New Roman"/>
        </w:rPr>
        <w:t>to</w:t>
      </w:r>
      <w:r w:rsidR="0095048B" w:rsidRPr="005A705D">
        <w:rPr>
          <w:rFonts w:ascii="Times New Roman" w:hAnsi="Times New Roman" w:cs="Times New Roman"/>
        </w:rPr>
        <w:t xml:space="preserve"> circumvent many of the inefficiencies of political processes, minimise and shift the burden of broad socio-political conflict around controversial issues</w:t>
      </w:r>
      <w:r w:rsidR="0095048B" w:rsidRPr="005A705D">
        <w:rPr>
          <w:rFonts w:ascii="Times New Roman" w:hAnsi="Times New Roman" w:cs="Times New Roman"/>
        </w:rPr>
        <w:fldChar w:fldCharType="begin"/>
      </w:r>
      <w:r w:rsidR="00321325" w:rsidRPr="005A705D">
        <w:rPr>
          <w:rFonts w:ascii="Times New Roman" w:hAnsi="Times New Roman" w:cs="Times New Roman"/>
        </w:rPr>
        <w:instrText xml:space="preserve"> ADDIN ZOTERO_ITEM CSL_CITATION {"citationID":"nuwD9M3g","properties":{"formattedCitation":"(Sadler {\\i{}et al.}, 2009)","plainCitation":"(Sadler et al., 2009)","dontUpdate":true,"noteIndex":0},"citationItems":[{"id":2963,"uris":["http://zotero.org/users/12624137/items/FSYDXRPC"],"itemData":{"id":2963,"type":"article-journal","abstract":"Medicalization has been a process articulated primarily by social scientists, historians, and cultural critics. Comparatively little is written about the role of bioethics in appraising medicalization as a social process. The authors consider what medicalization means, its definition, functions, and criteria for assessment. A series of brief case sketches illustrate how bioethics can contribute to the analysis and public policy discussion of medicalization.","container-title":"Theoretical medicine and bioethics","DOI":"10.1007/s11017-009-9122-4","ISSN":"1386-7415","issue":"6","language":"eng","note":"publisher-place: Dordrecht\npublisher: Springer Netherlands","page":"411–425","source":"solo.bodleian.ox.ac.uk","title":"Can medicalization be good? Situating medicalization within bioethics","title-short":"Can medicalization be good?","volume":"30","author":[{"family":"Sadler","given":"John Z."},{"family":"Jotterand","given":"Fabrice"},{"family":"Lee","given":"Simon Craddock"},{"family":"Inrig","given":"Stephen"}],"issued":{"date-parts":[["2009"]]}}}],"schema":"https://github.com/citation-style-language/schema/raw/master/csl-citation.json"} </w:instrText>
      </w:r>
      <w:r w:rsidR="0095048B" w:rsidRPr="005A705D">
        <w:rPr>
          <w:rFonts w:ascii="Times New Roman" w:hAnsi="Times New Roman" w:cs="Times New Roman"/>
        </w:rPr>
        <w:fldChar w:fldCharType="separate"/>
      </w:r>
      <w:r w:rsidR="0095048B" w:rsidRPr="005A705D">
        <w:rPr>
          <w:rFonts w:ascii="Times New Roman" w:hAnsi="Times New Roman" w:cs="Times New Roman"/>
          <w:kern w:val="0"/>
          <w:lang w:val="en-GB"/>
        </w:rPr>
        <w:t>(Sadler et al. 2009)</w:t>
      </w:r>
      <w:r w:rsidR="0095048B" w:rsidRPr="005A705D">
        <w:rPr>
          <w:rFonts w:ascii="Times New Roman" w:hAnsi="Times New Roman" w:cs="Times New Roman"/>
        </w:rPr>
        <w:fldChar w:fldCharType="end"/>
      </w:r>
      <w:r w:rsidR="00E60C73" w:rsidRPr="005A705D">
        <w:rPr>
          <w:rFonts w:ascii="Times New Roman" w:hAnsi="Times New Roman" w:cs="Times New Roman"/>
        </w:rPr>
        <w:t>.</w:t>
      </w:r>
    </w:p>
    <w:p w14:paraId="1337670B" w14:textId="05C0C0C9" w:rsidR="00EB606E" w:rsidRPr="005A705D" w:rsidRDefault="00EB606E" w:rsidP="00F14725">
      <w:pPr>
        <w:ind w:firstLine="720"/>
        <w:rPr>
          <w:rFonts w:ascii="Times New Roman" w:hAnsi="Times New Roman" w:cs="Times New Roman"/>
        </w:rPr>
      </w:pPr>
    </w:p>
    <w:p w14:paraId="71F45E24" w14:textId="4406A386" w:rsidR="008F0275" w:rsidRPr="005A705D" w:rsidRDefault="004E0051" w:rsidP="00F14725">
      <w:pPr>
        <w:ind w:firstLine="720"/>
        <w:rPr>
          <w:rFonts w:ascii="Times New Roman" w:hAnsi="Times New Roman" w:cs="Times New Roman"/>
        </w:rPr>
      </w:pPr>
      <w:r w:rsidRPr="005A705D">
        <w:rPr>
          <w:rFonts w:ascii="Times New Roman" w:hAnsi="Times New Roman" w:cs="Times New Roman"/>
        </w:rPr>
        <w:t xml:space="preserve">Race, in the USA, </w:t>
      </w:r>
      <w:r w:rsidR="009D544E" w:rsidRPr="005A705D">
        <w:rPr>
          <w:rFonts w:ascii="Times New Roman" w:hAnsi="Times New Roman" w:cs="Times New Roman"/>
        </w:rPr>
        <w:t>is</w:t>
      </w:r>
      <w:r w:rsidR="00321325" w:rsidRPr="005A705D">
        <w:rPr>
          <w:rFonts w:ascii="Times New Roman" w:hAnsi="Times New Roman" w:cs="Times New Roman"/>
        </w:rPr>
        <w:t xml:space="preserve"> defined as a</w:t>
      </w:r>
      <w:r w:rsidR="009D544E" w:rsidRPr="005A705D">
        <w:rPr>
          <w:rFonts w:ascii="Times New Roman" w:hAnsi="Times New Roman" w:cs="Times New Roman"/>
        </w:rPr>
        <w:t xml:space="preserve"> </w:t>
      </w:r>
      <w:r w:rsidR="00877C79" w:rsidRPr="005A705D">
        <w:rPr>
          <w:rFonts w:ascii="Times New Roman" w:hAnsi="Times New Roman" w:cs="Times New Roman"/>
        </w:rPr>
        <w:t>socially constructed category</w:t>
      </w:r>
      <w:r w:rsidR="009D544E" w:rsidRPr="005A705D">
        <w:rPr>
          <w:rFonts w:ascii="Times New Roman" w:hAnsi="Times New Roman" w:cs="Times New Roman"/>
        </w:rPr>
        <w:t xml:space="preserve"> that was created to justify slavery, genocide during European </w:t>
      </w:r>
      <w:r w:rsidR="00321325" w:rsidRPr="005A705D">
        <w:rPr>
          <w:rFonts w:ascii="Times New Roman" w:hAnsi="Times New Roman" w:cs="Times New Roman"/>
        </w:rPr>
        <w:t>c</w:t>
      </w:r>
      <w:r w:rsidR="009D544E" w:rsidRPr="005A705D">
        <w:rPr>
          <w:rFonts w:ascii="Times New Roman" w:hAnsi="Times New Roman" w:cs="Times New Roman"/>
        </w:rPr>
        <w:t>olonialism.</w:t>
      </w:r>
      <w:r w:rsidR="009D544E" w:rsidRPr="005A705D">
        <w:rPr>
          <w:rFonts w:ascii="Times New Roman" w:hAnsi="Times New Roman" w:cs="Times New Roman"/>
        </w:rPr>
        <w:fldChar w:fldCharType="begin"/>
      </w:r>
      <w:r w:rsidR="00321325" w:rsidRPr="005A705D">
        <w:rPr>
          <w:rFonts w:ascii="Times New Roman" w:hAnsi="Times New Roman" w:cs="Times New Roman"/>
        </w:rPr>
        <w:instrText xml:space="preserve"> ADDIN ZOTERO_ITEM CSL_CITATION {"citationID":"dPFP6b6w","properties":{"formattedCitation":"(Omi and Winant, 2011)","plainCitation":"(Omi and Winant, 2011)","dontUpdate":true,"noteIndex":0},"citationItems":[{"id":1508,"uris":["http://zotero.org/users/12624137/items/38LZE9AM"],"itemData":{"id":1508,"type":"chapter","abstract":"This chapter outlines a theory of race and racism. It explores racial formation as the sociohistorical process by which racial categories are created, inhabited, transformed, and destroyed. The authors elaborate a theory of racial formation in two steps. First, they argue that racial formation is a process of historically situated projects in which human bodies and social structures are represented and organized. Next, they link racial formation to the evolution of hegemony, the way in which society is organized and ruled. To summarize the argument: the theory of racial formation suggests that society is suffused with racial projects, large and small, to which all are subjected. This racial \"subjection\" is quintessentially ideological. Everybody learns some combination, some version, of the rules of racial classification, and of her own racial identity, often without obvious teaching or conscious inculcation.","container-title":"The Inequality Reader","edition":"2","ISBN":"978-0-367-09735-6","language":"eng","note":"DOI: 10.4324/9780429494468-24","page":"222–227","publisher":"Routledge","source":"solo.bodleian.ox.ac.uk","title":"Racial Formation in the United States: From the 1960s to the 1990s","title-short":"Racial Formation in the United States","author":[{"family":"Omi","given":"Michael"},{"family":"Winant","given":"Howard"}],"contributor":[{"family":"Grusky","given":"David B."},{"family":"Szelényi","given":"Szonja"}],"issued":{"date-parts":[["2011"]]}}}],"schema":"https://github.com/citation-style-language/schema/raw/master/csl-citation.json"} </w:instrText>
      </w:r>
      <w:r w:rsidR="009D544E" w:rsidRPr="005A705D">
        <w:rPr>
          <w:rFonts w:ascii="Times New Roman" w:hAnsi="Times New Roman" w:cs="Times New Roman"/>
        </w:rPr>
        <w:fldChar w:fldCharType="separate"/>
      </w:r>
      <w:r w:rsidR="009D544E" w:rsidRPr="005A705D">
        <w:rPr>
          <w:rFonts w:ascii="Times New Roman" w:hAnsi="Times New Roman" w:cs="Times New Roman"/>
          <w:noProof/>
        </w:rPr>
        <w:t>(Omi and Winant 2011)</w:t>
      </w:r>
      <w:r w:rsidR="009D544E" w:rsidRPr="005A705D">
        <w:rPr>
          <w:rFonts w:ascii="Times New Roman" w:hAnsi="Times New Roman" w:cs="Times New Roman"/>
        </w:rPr>
        <w:fldChar w:fldCharType="end"/>
      </w:r>
      <w:r w:rsidR="009D544E" w:rsidRPr="005A705D">
        <w:rPr>
          <w:rFonts w:ascii="Times New Roman" w:hAnsi="Times New Roman" w:cs="Times New Roman"/>
        </w:rPr>
        <w:t xml:space="preserve"> Race manifests as Racism, which is a hierarchy of races, with European-Americans viewed as being inherently superior. </w:t>
      </w:r>
      <w:r w:rsidR="00F7522B" w:rsidRPr="005A705D">
        <w:rPr>
          <w:rFonts w:ascii="Times New Roman" w:hAnsi="Times New Roman" w:cs="Times New Roman"/>
        </w:rPr>
        <w:t xml:space="preserve">Genomics is the study of the </w:t>
      </w:r>
      <w:r w:rsidR="00423378" w:rsidRPr="005A705D">
        <w:rPr>
          <w:rFonts w:ascii="Times New Roman" w:hAnsi="Times New Roman" w:cs="Times New Roman"/>
        </w:rPr>
        <w:t xml:space="preserve">use of molecular information, such as DNA, to study </w:t>
      </w:r>
      <w:r w:rsidR="00F7522B" w:rsidRPr="005A705D">
        <w:rPr>
          <w:rFonts w:ascii="Times New Roman" w:hAnsi="Times New Roman" w:cs="Times New Roman"/>
        </w:rPr>
        <w:t xml:space="preserve">molecular mechanisms </w:t>
      </w:r>
      <w:r w:rsidR="00261BFA" w:rsidRPr="005A705D">
        <w:rPr>
          <w:rFonts w:ascii="Times New Roman" w:hAnsi="Times New Roman" w:cs="Times New Roman"/>
        </w:rPr>
        <w:t xml:space="preserve">of diseases </w:t>
      </w:r>
      <w:r w:rsidR="00F7522B" w:rsidRPr="005A705D">
        <w:rPr>
          <w:rFonts w:ascii="Times New Roman" w:hAnsi="Times New Roman" w:cs="Times New Roman"/>
        </w:rPr>
        <w:t xml:space="preserve">and the </w:t>
      </w:r>
      <w:r w:rsidR="00261BFA" w:rsidRPr="005A705D">
        <w:rPr>
          <w:rFonts w:ascii="Times New Roman" w:hAnsi="Times New Roman" w:cs="Times New Roman"/>
        </w:rPr>
        <w:t>impact of</w:t>
      </w:r>
      <w:r w:rsidR="00F7522B" w:rsidRPr="005A705D">
        <w:rPr>
          <w:rFonts w:ascii="Times New Roman" w:hAnsi="Times New Roman" w:cs="Times New Roman"/>
        </w:rPr>
        <w:t xml:space="preserve"> health interventions and </w:t>
      </w:r>
      <w:r w:rsidR="00261BFA" w:rsidRPr="005A705D">
        <w:rPr>
          <w:rFonts w:ascii="Times New Roman" w:hAnsi="Times New Roman" w:cs="Times New Roman"/>
        </w:rPr>
        <w:t xml:space="preserve">influence of </w:t>
      </w:r>
      <w:r w:rsidR="00F7522B" w:rsidRPr="005A705D">
        <w:rPr>
          <w:rFonts w:ascii="Times New Roman" w:hAnsi="Times New Roman" w:cs="Times New Roman"/>
        </w:rPr>
        <w:t xml:space="preserve">environmental factors </w:t>
      </w:r>
      <w:r w:rsidR="00261BFA" w:rsidRPr="005A705D">
        <w:rPr>
          <w:rFonts w:ascii="Times New Roman" w:hAnsi="Times New Roman" w:cs="Times New Roman"/>
        </w:rPr>
        <w:t>on</w:t>
      </w:r>
      <w:r w:rsidR="00F7522B" w:rsidRPr="005A705D">
        <w:rPr>
          <w:rFonts w:ascii="Times New Roman" w:hAnsi="Times New Roman" w:cs="Times New Roman"/>
        </w:rPr>
        <w:t xml:space="preserve"> disease</w:t>
      </w:r>
      <w:r w:rsidR="00F7522B" w:rsidRPr="005A705D">
        <w:rPr>
          <w:rFonts w:ascii="Times New Roman" w:hAnsi="Times New Roman" w:cs="Times New Roman"/>
        </w:rPr>
        <w:fldChar w:fldCharType="begin"/>
      </w:r>
      <w:r w:rsidR="00321325" w:rsidRPr="005A705D">
        <w:rPr>
          <w:rFonts w:ascii="Times New Roman" w:hAnsi="Times New Roman" w:cs="Times New Roman"/>
        </w:rPr>
        <w:instrText xml:space="preserve"> ADDIN ZOTERO_ITEM CSL_CITATION {"citationID":"qM7nYKGA","properties":{"formattedCitation":"(Williams {\\i{}et al.}, 2020)","plainCitation":"(Williams et al., 2020)","dontUpdate":true,"noteIndex":0},"citationItems":[{"id":2985,"uris":["http://zotero.org/users/12624137/items/AQC6SJS2"],"itemData":{"id":2985,"type":"chapter","abstract":"Genetics is the branch of science concerned with the study of inheritance, the genes underlying it and their functions. Genomics refers to the study of the entire genome and the large amounts of corresponding data generated from it (see Box A1 on the difference between genetics and genomics). Genomics has the potential to offer a greater understanding of the implications of our genetic make-up for our health, particularly for diseases and conditions with multifactorial causes.","container-title":"Regulating the unknown: A guide to regulating genomics for health policy-makers [Internet]","language":"en","publisher":"European Observatory on Health Systems and Policies","source":"www-ncbi-nlm-nih-gov.ezproxy-prd.bodleian.ox.ac.uk","title":"Annex A: What is genomics? Definitions and applications","title-short":"Annex A","URL":"https://www.ncbi.nlm.nih.gov/books/NBK569502/","author":[{"family":"Williams","given":"Gemma A."},{"family":"Liede","given":"Sandra"},{"family":"Fahy","given":"Nick"},{"family":"Aittomaki","given":"Kristiina"},{"family":"Perola","given":"Markus"},{"family":"Helander","given":"Tuula"},{"family":"McKee","given":"Martin"},{"family":"Sagan","given":"Anna"}],"accessed":{"date-parts":[["2024",1,1]]},"issued":{"date-parts":[["2020"]]}}}],"schema":"https://github.com/citation-style-language/schema/raw/master/csl-citation.json"} </w:instrText>
      </w:r>
      <w:r w:rsidR="00F7522B" w:rsidRPr="005A705D">
        <w:rPr>
          <w:rFonts w:ascii="Times New Roman" w:hAnsi="Times New Roman" w:cs="Times New Roman"/>
        </w:rPr>
        <w:fldChar w:fldCharType="separate"/>
      </w:r>
      <w:r w:rsidR="00F7522B" w:rsidRPr="005A705D">
        <w:rPr>
          <w:rFonts w:ascii="Times New Roman" w:hAnsi="Times New Roman" w:cs="Times New Roman"/>
          <w:kern w:val="0"/>
          <w:lang w:val="en-GB"/>
        </w:rPr>
        <w:t>(Williams et al. 2020)</w:t>
      </w:r>
      <w:r w:rsidR="00F7522B" w:rsidRPr="005A705D">
        <w:rPr>
          <w:rFonts w:ascii="Times New Roman" w:hAnsi="Times New Roman" w:cs="Times New Roman"/>
        </w:rPr>
        <w:fldChar w:fldCharType="end"/>
      </w:r>
      <w:r w:rsidR="00E60C73" w:rsidRPr="005A705D">
        <w:rPr>
          <w:rFonts w:ascii="Times New Roman" w:hAnsi="Times New Roman" w:cs="Times New Roman"/>
        </w:rPr>
        <w:t xml:space="preserve">. </w:t>
      </w:r>
      <w:r w:rsidR="009D544E" w:rsidRPr="005A705D">
        <w:rPr>
          <w:rFonts w:ascii="Times New Roman" w:hAnsi="Times New Roman" w:cs="Times New Roman"/>
        </w:rPr>
        <w:t xml:space="preserve">The genomic era </w:t>
      </w:r>
      <w:r w:rsidR="00E60803" w:rsidRPr="005A705D">
        <w:rPr>
          <w:rFonts w:ascii="Times New Roman" w:hAnsi="Times New Roman" w:cs="Times New Roman"/>
        </w:rPr>
        <w:t xml:space="preserve">is the use of </w:t>
      </w:r>
      <w:r w:rsidR="008F0275" w:rsidRPr="005A705D">
        <w:rPr>
          <w:rFonts w:ascii="Times New Roman" w:hAnsi="Times New Roman" w:cs="Times New Roman"/>
        </w:rPr>
        <w:t xml:space="preserve">genomics </w:t>
      </w:r>
      <w:r w:rsidR="00E60803" w:rsidRPr="005A705D">
        <w:rPr>
          <w:rFonts w:ascii="Times New Roman" w:hAnsi="Times New Roman" w:cs="Times New Roman"/>
        </w:rPr>
        <w:t>to improve our understanding of the biology of health and disease and is marked by the complete sequencing of the human genome, in the international effort known as the Human Genome Project</w:t>
      </w:r>
      <w:r w:rsidR="009D544E" w:rsidRPr="005A705D">
        <w:rPr>
          <w:rFonts w:ascii="Times New Roman" w:hAnsi="Times New Roman" w:cs="Times New Roman"/>
        </w:rPr>
        <w:fldChar w:fldCharType="begin"/>
      </w:r>
      <w:r w:rsidR="009D544E" w:rsidRPr="005A705D">
        <w:rPr>
          <w:rFonts w:ascii="Times New Roman" w:hAnsi="Times New Roman" w:cs="Times New Roman"/>
        </w:rPr>
        <w:instrText xml:space="preserve"> ADDIN ZOTERO_ITEM CSL_CITATION {"citationID":"TqKdKYaL","properties":{"formattedCitation":"(Guttmacher and Collins, 2003)","plainCitation":"(Guttmacher and Collins, 2003)","noteIndex":0},"citationItems":[{"id":2979,"uris":["http://zotero.org/users/12624137/items/CWZV4KMD"],"itemData":{"id":2979,"type":"article-journal","abstract":"To him who devotes his life to science, nothing can give more happiness than increasing the number of discoveries, but his cup of joy is full when the results of his studies immediately find practical applications. — Louis Pasteur This issue of the Journal includes the last installment in a monthly series on genomic medicine that began in November 2002.1–11 The series has focused on the ways in which the rapidly appearing tools of genomics have already begun to change the practice of medicine. In this issue, for instance, Burke explores how genomics has started to improve our understanding . . .","container-title":"New England Journal of Medicine","DOI":"10.1056/NEJMe038132","ISSN":"0028-4793","issue":"10","note":"publisher: Massachusetts Medical Society\n_eprint: https://doi.org/10.1056/NEJMe038132\nPMID: 12954750","page":"996-998","source":"Taylor and Francis+NEJM","title":"Welcome to the Genomic Era","URL":"https://doi.org/10.1056/NEJMe038132","volume":"349","author":[{"family":"Guttmacher","given":"Alan E."},{"family":"Collins","given":"Francis S."}],"accessed":{"date-parts":[["2024",1,1]]},"issued":{"date-parts":[["2003",9,4]]}}}],"schema":"https://github.com/citation-style-language/schema/raw/master/csl-citation.json"} </w:instrText>
      </w:r>
      <w:r w:rsidR="009D544E" w:rsidRPr="005A705D">
        <w:rPr>
          <w:rFonts w:ascii="Times New Roman" w:hAnsi="Times New Roman" w:cs="Times New Roman"/>
        </w:rPr>
        <w:fldChar w:fldCharType="separate"/>
      </w:r>
      <w:r w:rsidR="009D544E" w:rsidRPr="005A705D">
        <w:rPr>
          <w:rFonts w:ascii="Times New Roman" w:hAnsi="Times New Roman" w:cs="Times New Roman"/>
          <w:noProof/>
        </w:rPr>
        <w:t>(Guttmacher and Collins 2003)</w:t>
      </w:r>
      <w:r w:rsidR="009D544E" w:rsidRPr="005A705D">
        <w:rPr>
          <w:rFonts w:ascii="Times New Roman" w:hAnsi="Times New Roman" w:cs="Times New Roman"/>
        </w:rPr>
        <w:fldChar w:fldCharType="end"/>
      </w:r>
      <w:r w:rsidR="00E60C73" w:rsidRPr="005A705D">
        <w:rPr>
          <w:rFonts w:ascii="Times New Roman" w:hAnsi="Times New Roman" w:cs="Times New Roman"/>
        </w:rPr>
        <w:t>.</w:t>
      </w:r>
      <w:r w:rsidR="00EA3B02" w:rsidRPr="005A705D">
        <w:rPr>
          <w:rFonts w:ascii="Times New Roman" w:hAnsi="Times New Roman" w:cs="Times New Roman"/>
        </w:rPr>
        <w:t xml:space="preserve"> </w:t>
      </w:r>
      <w:r w:rsidR="008F0275" w:rsidRPr="005A705D">
        <w:rPr>
          <w:rFonts w:ascii="Times New Roman" w:hAnsi="Times New Roman" w:cs="Times New Roman"/>
        </w:rPr>
        <w:t>Personali</w:t>
      </w:r>
      <w:r w:rsidR="00EA3B02" w:rsidRPr="005A705D">
        <w:rPr>
          <w:rFonts w:ascii="Times New Roman" w:hAnsi="Times New Roman" w:cs="Times New Roman"/>
        </w:rPr>
        <w:t>s</w:t>
      </w:r>
      <w:r w:rsidR="008F0275" w:rsidRPr="005A705D">
        <w:rPr>
          <w:rFonts w:ascii="Times New Roman" w:hAnsi="Times New Roman" w:cs="Times New Roman"/>
        </w:rPr>
        <w:t xml:space="preserve">ed medicine is </w:t>
      </w:r>
      <w:r w:rsidR="00EA3B02" w:rsidRPr="005A705D">
        <w:rPr>
          <w:rFonts w:ascii="Times New Roman" w:hAnsi="Times New Roman" w:cs="Times New Roman"/>
        </w:rPr>
        <w:t xml:space="preserve">the use of </w:t>
      </w:r>
      <w:r w:rsidR="008F0275" w:rsidRPr="005A705D">
        <w:rPr>
          <w:rFonts w:ascii="Times New Roman" w:hAnsi="Times New Roman" w:cs="Times New Roman"/>
        </w:rPr>
        <w:t>individual</w:t>
      </w:r>
      <w:r w:rsidR="00EA3B02" w:rsidRPr="005A705D">
        <w:rPr>
          <w:rFonts w:ascii="Times New Roman" w:hAnsi="Times New Roman" w:cs="Times New Roman"/>
        </w:rPr>
        <w:t xml:space="preserve">-level molecular differences to tailor individual-level </w:t>
      </w:r>
      <w:r w:rsidR="008F0275" w:rsidRPr="005A705D">
        <w:rPr>
          <w:rFonts w:ascii="Times New Roman" w:hAnsi="Times New Roman" w:cs="Times New Roman"/>
        </w:rPr>
        <w:t>interventions</w:t>
      </w:r>
      <w:r w:rsidR="008F0275" w:rsidRPr="005A705D">
        <w:rPr>
          <w:rFonts w:ascii="Times New Roman" w:hAnsi="Times New Roman" w:cs="Times New Roman"/>
        </w:rPr>
        <w:fldChar w:fldCharType="begin"/>
      </w:r>
      <w:r w:rsidR="00EA3B02" w:rsidRPr="005A705D">
        <w:rPr>
          <w:rFonts w:ascii="Times New Roman" w:hAnsi="Times New Roman" w:cs="Times New Roman"/>
        </w:rPr>
        <w:instrText xml:space="preserve"> ADDIN ZOTERO_ITEM CSL_CITATION {"citationID":"1nBme0Mu","properties":{"formattedCitation":"(Goetz and Schork, 2018)","plainCitation":"(Goetz and Schork, 2018)","noteIndex":0},"citationItems":[{"id":2987,"uris":["http://zotero.org/users/12624137/items/FKMTTGXG"],"itemData":{"id":2987,"type":"article-journal","abstract":"There is a great deal of hype surrounding the concept of ‘personalized’ medicine. Personalized medicine is rooted in the belief that since individuals possess nuanced and unique characteristics at the molecular, physiological, environmental exposure and behavioral levels, they may need to have interventions provided to them for diseases they possess that are tailored to these nuanced and unique characteristics. This belief has been verified to some degree through the application of emerging technologies such as DNA sequencing, proteomics, imaging protocols, and wireless health monitoring devices, which have revealed great inter-individual variation in disease processes. In this review, we consider the motivation for personalized medicine, its historical precedents, the emerging technologies that are enabling it, some recent experiences including successes and setbacks, ways of vetting and deploying personalized medicines, and future directions, including potential ways of treating individuals with fertility and sterility issues. We also consider current limitations of personalized medicine. We ultimately argue that since aspects of personalized medicine are rooted in biological realities, personalized medicine practices in certain contexts are likely to be an inevitability, especially as relevant assays and deployment strategies become more efficient and cost-effective.","container-title":"Fertility and sterility","DOI":"10.1016/j.fertnstert.2018.05.006","ISSN":"0015-0282","issue":"6","journalAbbreviation":"Fertil Steril","note":"PMID: 29935653\nPMCID: PMC6366451","page":"952-963","source":"PubMed Central","title":"Personalized Medicine: Motivation, Challenges and Progress","title-short":"Personalized Medicine","URL":"https://www.ncbi.nlm.nih.gov/pmc/articles/PMC6366451/","volume":"109","author":[{"family":"Goetz","given":"Laura H."},{"family":"Schork","given":"Nicholas J."}],"accessed":{"date-parts":[["2024",1,1]]},"issued":{"date-parts":[["2018",6]]}}}],"schema":"https://github.com/citation-style-language/schema/raw/master/csl-citation.json"} </w:instrText>
      </w:r>
      <w:r w:rsidR="008F0275" w:rsidRPr="005A705D">
        <w:rPr>
          <w:rFonts w:ascii="Times New Roman" w:hAnsi="Times New Roman" w:cs="Times New Roman"/>
        </w:rPr>
        <w:fldChar w:fldCharType="separate"/>
      </w:r>
      <w:r w:rsidR="00EA3B02" w:rsidRPr="005A705D">
        <w:rPr>
          <w:rFonts w:ascii="Times New Roman" w:hAnsi="Times New Roman" w:cs="Times New Roman"/>
          <w:noProof/>
        </w:rPr>
        <w:t>(Goetz and Schork 2018)</w:t>
      </w:r>
      <w:r w:rsidR="008F0275" w:rsidRPr="005A705D">
        <w:rPr>
          <w:rFonts w:ascii="Times New Roman" w:hAnsi="Times New Roman" w:cs="Times New Roman"/>
        </w:rPr>
        <w:fldChar w:fldCharType="end"/>
      </w:r>
      <w:r w:rsidR="00E60C73" w:rsidRPr="005A705D">
        <w:rPr>
          <w:rFonts w:ascii="Times New Roman" w:hAnsi="Times New Roman" w:cs="Times New Roman"/>
        </w:rPr>
        <w:t>.</w:t>
      </w:r>
    </w:p>
    <w:p w14:paraId="62750D90" w14:textId="77777777" w:rsidR="00426C35" w:rsidRPr="005A705D" w:rsidRDefault="00426C35" w:rsidP="00F14725">
      <w:pPr>
        <w:ind w:firstLine="720"/>
        <w:rPr>
          <w:rFonts w:ascii="Times New Roman" w:hAnsi="Times New Roman" w:cs="Times New Roman"/>
        </w:rPr>
      </w:pPr>
    </w:p>
    <w:p w14:paraId="7EFE4E1D" w14:textId="6F93DAA2" w:rsidR="00426C35" w:rsidRPr="005A705D" w:rsidRDefault="00426C35" w:rsidP="00F14725">
      <w:pPr>
        <w:ind w:firstLine="720"/>
        <w:rPr>
          <w:rFonts w:ascii="Times New Roman" w:hAnsi="Times New Roman" w:cs="Times New Roman"/>
        </w:rPr>
      </w:pPr>
      <w:r w:rsidRPr="005A705D">
        <w:rPr>
          <w:rFonts w:ascii="Times New Roman" w:hAnsi="Times New Roman" w:cs="Times New Roman"/>
        </w:rPr>
        <w:t>Social constructionism is the idea that the way humans understand the world, is through the meaning ascribed by other humans</w:t>
      </w:r>
      <w:r w:rsidR="00261BFA" w:rsidRPr="005A705D">
        <w:rPr>
          <w:rFonts w:ascii="Times New Roman" w:hAnsi="Times New Roman" w:cs="Times New Roman"/>
        </w:rPr>
        <w:t xml:space="preserve"> in the same society</w:t>
      </w:r>
      <w:r w:rsidRPr="005A705D">
        <w:rPr>
          <w:rFonts w:ascii="Times New Roman" w:hAnsi="Times New Roman" w:cs="Times New Roman"/>
        </w:rPr>
        <w:t>.</w:t>
      </w:r>
      <w:r w:rsidRPr="005A705D">
        <w:rPr>
          <w:rFonts w:ascii="Times New Roman" w:hAnsi="Times New Roman" w:cs="Times New Roman"/>
        </w:rPr>
        <w:fldChar w:fldCharType="begin"/>
      </w:r>
      <w:r w:rsidR="00321325" w:rsidRPr="005A705D">
        <w:rPr>
          <w:rFonts w:ascii="Times New Roman" w:hAnsi="Times New Roman" w:cs="Times New Roman"/>
        </w:rPr>
        <w:instrText xml:space="preserve"> ADDIN ZOTERO_ITEM CSL_CITATION {"citationID":"JZbaUAok","properties":{"formattedCitation":"(Harr\\uc0\\u233{}, 1986)","plainCitation":"(Harré, 1986)","dontUpdate":true,"noteIndex":0},"citationItems":[{"id":3005,"uris":["http://zotero.org/users/12624137/items/3WHNNJRB"],"itemData":{"id":3005,"type":"book","event-place":"Oxford","ISBN":"978-0-631-15199-9","language":"eng","number-of-pages":"316","publisher":"Basil Blackwell","publisher-place":"Oxford","source":"solo.bodleian.ox.ac.uk","title":"The social construction of emotions","author":[{"family":"Harré","given":"Rom"}],"issued":{"date-parts":[["1986"]]}}}],"schema":"https://github.com/citation-style-language/schema/raw/master/csl-citation.json"} </w:instrText>
      </w:r>
      <w:r w:rsidRPr="005A705D">
        <w:rPr>
          <w:rFonts w:ascii="Times New Roman" w:hAnsi="Times New Roman" w:cs="Times New Roman"/>
        </w:rPr>
        <w:fldChar w:fldCharType="separate"/>
      </w:r>
      <w:r w:rsidRPr="005A705D">
        <w:rPr>
          <w:rFonts w:ascii="Times New Roman" w:hAnsi="Times New Roman" w:cs="Times New Roman"/>
          <w:kern w:val="0"/>
          <w:lang w:val="en-GB"/>
        </w:rPr>
        <w:t>(Harré 1986)</w:t>
      </w:r>
      <w:r w:rsidRPr="005A705D">
        <w:rPr>
          <w:rFonts w:ascii="Times New Roman" w:hAnsi="Times New Roman" w:cs="Times New Roman"/>
        </w:rPr>
        <w:fldChar w:fldCharType="end"/>
      </w:r>
      <w:r w:rsidRPr="005A705D">
        <w:rPr>
          <w:rFonts w:ascii="Times New Roman" w:hAnsi="Times New Roman" w:cs="Times New Roman"/>
        </w:rPr>
        <w:t xml:space="preserve"> </w:t>
      </w:r>
      <w:r w:rsidR="00261BFA" w:rsidRPr="005A705D">
        <w:rPr>
          <w:rFonts w:ascii="Times New Roman" w:hAnsi="Times New Roman" w:cs="Times New Roman"/>
        </w:rPr>
        <w:t xml:space="preserve">In The Social Construction of What?, </w:t>
      </w:r>
      <w:r w:rsidR="00485C66" w:rsidRPr="005A705D">
        <w:rPr>
          <w:rFonts w:ascii="Times New Roman" w:hAnsi="Times New Roman" w:cs="Times New Roman"/>
        </w:rPr>
        <w:t xml:space="preserve">Ian </w:t>
      </w:r>
      <w:r w:rsidRPr="005A705D">
        <w:rPr>
          <w:rFonts w:ascii="Times New Roman" w:hAnsi="Times New Roman" w:cs="Times New Roman"/>
        </w:rPr>
        <w:t>Hacking</w:t>
      </w:r>
      <w:r w:rsidR="00261BFA" w:rsidRPr="005A705D">
        <w:rPr>
          <w:rFonts w:ascii="Times New Roman" w:hAnsi="Times New Roman" w:cs="Times New Roman"/>
        </w:rPr>
        <w:t xml:space="preserve"> </w:t>
      </w:r>
      <w:r w:rsidR="00485C66" w:rsidRPr="005A705D">
        <w:rPr>
          <w:rFonts w:ascii="Times New Roman" w:hAnsi="Times New Roman" w:cs="Times New Roman"/>
        </w:rPr>
        <w:t>provides a theory of the formation of</w:t>
      </w:r>
      <w:r w:rsidR="00261BFA" w:rsidRPr="005A705D">
        <w:rPr>
          <w:rFonts w:ascii="Times New Roman" w:hAnsi="Times New Roman" w:cs="Times New Roman"/>
        </w:rPr>
        <w:t xml:space="preserve"> social constructions,</w:t>
      </w:r>
      <w:r w:rsidRPr="005A705D">
        <w:rPr>
          <w:rFonts w:ascii="Times New Roman" w:hAnsi="Times New Roman" w:cs="Times New Roman"/>
        </w:rPr>
        <w:t xml:space="preserve"> describ</w:t>
      </w:r>
      <w:r w:rsidR="00261BFA" w:rsidRPr="005A705D">
        <w:rPr>
          <w:rFonts w:ascii="Times New Roman" w:hAnsi="Times New Roman" w:cs="Times New Roman"/>
        </w:rPr>
        <w:t>ing</w:t>
      </w:r>
      <w:r w:rsidRPr="005A705D">
        <w:rPr>
          <w:rFonts w:ascii="Times New Roman" w:hAnsi="Times New Roman" w:cs="Times New Roman"/>
        </w:rPr>
        <w:t xml:space="preserve"> the seven engines of discovery including Medicine, Biology and Genetics</w:t>
      </w:r>
      <w:r w:rsidR="00485C66" w:rsidRPr="005A705D">
        <w:rPr>
          <w:rFonts w:ascii="Times New Roman" w:hAnsi="Times New Roman" w:cs="Times New Roman"/>
        </w:rPr>
        <w:fldChar w:fldCharType="begin"/>
      </w:r>
      <w:r w:rsidR="00485C66" w:rsidRPr="005A705D">
        <w:rPr>
          <w:rFonts w:ascii="Times New Roman" w:hAnsi="Times New Roman" w:cs="Times New Roman"/>
        </w:rPr>
        <w:instrText xml:space="preserve"> ADDIN ZOTERO_ITEM CSL_CITATION {"citationID":"rJgUf8yO","properties":{"formattedCitation":"(Hacking, 2007)","plainCitation":"(Hacking, 2007)","noteIndex":0},"citationItems":[{"id":1291,"uris":["http://zotero.org/users/12624137/items/4JK8ZVH6"],"itemData":{"id":1291,"type":"chapter","abstract":"This lecture gives a proposed framework within which to think about making up people as well as the looping effect. It elaborates on the kinds of people that will not be discussed, such as those belonging to different classifications called ‘ethnic’. The focus of this lecture is in the ways the social, medical and biological sciences create new classifications and new knowledge. The engines of discovery and autism are two of the topics covered by the lecture.","container-title":"Proceedings of the British Academy, Volume 151, 2006 Lectures","ISBN":"978-0-19-726424-9","note":"DOI: 10.5871/bacad/9780197264249.003.0010","page":"0","publisher":"British Academy","source":"Silverchair","title":"Kinds of People: Moving Targets: British Academy Lecture","title-short":"Kinds of People","URL":"https://doi.org/10.5871/bacad/9780197264249.003.0010","author":[{"family":"Hacking","given":"Ian"}],"editor":[{"family":"Marshall","given":"P. J."}],"accessed":{"date-parts":[["2023",11,5]]},"issued":{"date-parts":[["2007",12,27]]}}}],"schema":"https://github.com/citation-style-language/schema/raw/master/csl-citation.json"} </w:instrText>
      </w:r>
      <w:r w:rsidR="00485C66" w:rsidRPr="005A705D">
        <w:rPr>
          <w:rFonts w:ascii="Times New Roman" w:hAnsi="Times New Roman" w:cs="Times New Roman"/>
        </w:rPr>
        <w:fldChar w:fldCharType="separate"/>
      </w:r>
      <w:r w:rsidR="00485C66" w:rsidRPr="005A705D">
        <w:rPr>
          <w:rFonts w:ascii="Times New Roman" w:hAnsi="Times New Roman" w:cs="Times New Roman"/>
          <w:noProof/>
        </w:rPr>
        <w:t>(Hacking 2007)</w:t>
      </w:r>
      <w:r w:rsidR="00485C66" w:rsidRPr="005A705D">
        <w:rPr>
          <w:rFonts w:ascii="Times New Roman" w:hAnsi="Times New Roman" w:cs="Times New Roman"/>
        </w:rPr>
        <w:fldChar w:fldCharType="end"/>
      </w:r>
      <w:r w:rsidR="00E60C73" w:rsidRPr="005A705D">
        <w:rPr>
          <w:rFonts w:ascii="Times New Roman" w:hAnsi="Times New Roman" w:cs="Times New Roman"/>
        </w:rPr>
        <w:t xml:space="preserve">. </w:t>
      </w:r>
      <w:r w:rsidR="00F628BB" w:rsidRPr="005A705D">
        <w:rPr>
          <w:rFonts w:ascii="Times New Roman" w:hAnsi="Times New Roman" w:cs="Times New Roman"/>
        </w:rPr>
        <w:t xml:space="preserve">Hacking also names the entities involved through a </w:t>
      </w:r>
      <w:r w:rsidRPr="005A705D">
        <w:rPr>
          <w:rFonts w:ascii="Times New Roman" w:hAnsi="Times New Roman" w:cs="Times New Roman"/>
        </w:rPr>
        <w:t xml:space="preserve">five-aspect framework of interacting elements </w:t>
      </w:r>
      <w:r w:rsidR="00F628BB" w:rsidRPr="005A705D">
        <w:rPr>
          <w:rFonts w:ascii="Times New Roman" w:hAnsi="Times New Roman" w:cs="Times New Roman"/>
        </w:rPr>
        <w:t xml:space="preserve">including </w:t>
      </w:r>
      <w:r w:rsidRPr="005A705D">
        <w:rPr>
          <w:rFonts w:ascii="Times New Roman" w:hAnsi="Times New Roman" w:cs="Times New Roman"/>
        </w:rPr>
        <w:t>classification</w:t>
      </w:r>
      <w:r w:rsidR="00F628BB" w:rsidRPr="005A705D">
        <w:rPr>
          <w:rFonts w:ascii="Times New Roman" w:hAnsi="Times New Roman" w:cs="Times New Roman"/>
        </w:rPr>
        <w:t xml:space="preserve">, the people who have been classified, </w:t>
      </w:r>
      <w:r w:rsidRPr="005A705D">
        <w:rPr>
          <w:rFonts w:ascii="Times New Roman" w:hAnsi="Times New Roman" w:cs="Times New Roman"/>
        </w:rPr>
        <w:t>institutions,</w:t>
      </w:r>
      <w:r w:rsidR="00F628BB" w:rsidRPr="005A705D">
        <w:rPr>
          <w:rFonts w:ascii="Times New Roman" w:hAnsi="Times New Roman" w:cs="Times New Roman"/>
        </w:rPr>
        <w:t xml:space="preserve"> experts or professionals who generate or legitimate the knowledge and work within the institutions, and judge its validity, and use it in their practice</w:t>
      </w:r>
      <w:r w:rsidR="00321325" w:rsidRPr="005A705D">
        <w:rPr>
          <w:rFonts w:ascii="Times New Roman" w:hAnsi="Times New Roman" w:cs="Times New Roman"/>
        </w:rPr>
        <w:t xml:space="preserve">(Hacking </w:t>
      </w:r>
      <w:r w:rsidR="00485C66" w:rsidRPr="005A705D">
        <w:rPr>
          <w:rFonts w:ascii="Times New Roman" w:hAnsi="Times New Roman" w:cs="Times New Roman"/>
        </w:rPr>
        <w:t>2007)</w:t>
      </w:r>
      <w:r w:rsidR="00E60C73" w:rsidRPr="005A705D">
        <w:rPr>
          <w:rFonts w:ascii="Times New Roman" w:hAnsi="Times New Roman" w:cs="Times New Roman"/>
        </w:rPr>
        <w:t>.</w:t>
      </w:r>
    </w:p>
    <w:p w14:paraId="1471CB31" w14:textId="77777777" w:rsidR="0098332E" w:rsidRPr="005A705D" w:rsidRDefault="0098332E" w:rsidP="00F14725">
      <w:pPr>
        <w:ind w:firstLine="720"/>
        <w:rPr>
          <w:rFonts w:ascii="Times New Roman" w:hAnsi="Times New Roman" w:cs="Times New Roman"/>
        </w:rPr>
      </w:pPr>
    </w:p>
    <w:p w14:paraId="318CCC79" w14:textId="0CF3B477" w:rsidR="001F191E" w:rsidRPr="005A705D" w:rsidRDefault="000712F2" w:rsidP="00F14725">
      <w:pPr>
        <w:ind w:firstLine="720"/>
        <w:rPr>
          <w:rFonts w:ascii="Times New Roman" w:hAnsi="Times New Roman" w:cs="Times New Roman"/>
        </w:rPr>
      </w:pPr>
      <w:r w:rsidRPr="005A705D">
        <w:rPr>
          <w:rFonts w:ascii="Times New Roman" w:hAnsi="Times New Roman" w:cs="Times New Roman"/>
        </w:rPr>
        <w:lastRenderedPageBreak/>
        <w:t xml:space="preserve">In </w:t>
      </w:r>
      <w:r w:rsidRPr="005A705D">
        <w:rPr>
          <w:rFonts w:ascii="Times New Roman" w:hAnsi="Times New Roman" w:cs="Times New Roman"/>
          <w:i/>
          <w:iCs/>
        </w:rPr>
        <w:t>Fatal Invention</w:t>
      </w:r>
      <w:r w:rsidR="002D5339" w:rsidRPr="005A705D">
        <w:rPr>
          <w:rFonts w:ascii="Times New Roman" w:hAnsi="Times New Roman" w:cs="Times New Roman"/>
        </w:rPr>
        <w:t xml:space="preserve">, </w:t>
      </w:r>
      <w:r w:rsidRPr="005A705D">
        <w:rPr>
          <w:rFonts w:ascii="Times New Roman" w:hAnsi="Times New Roman" w:cs="Times New Roman"/>
        </w:rPr>
        <w:t>Dorothy Roberts</w:t>
      </w:r>
      <w:r w:rsidR="00267575" w:rsidRPr="005A705D">
        <w:rPr>
          <w:rFonts w:ascii="Times New Roman" w:hAnsi="Times New Roman" w:cs="Times New Roman"/>
        </w:rPr>
        <w:t xml:space="preserve">, renowned legal scholar, </w:t>
      </w:r>
      <w:r w:rsidR="00FE253C" w:rsidRPr="005A705D">
        <w:rPr>
          <w:rFonts w:ascii="Times New Roman" w:hAnsi="Times New Roman" w:cs="Times New Roman"/>
        </w:rPr>
        <w:t>investigate</w:t>
      </w:r>
      <w:r w:rsidR="002D5339" w:rsidRPr="005A705D">
        <w:rPr>
          <w:rFonts w:ascii="Times New Roman" w:hAnsi="Times New Roman" w:cs="Times New Roman"/>
        </w:rPr>
        <w:t>s</w:t>
      </w:r>
      <w:r w:rsidR="00FE253C" w:rsidRPr="005A705D">
        <w:rPr>
          <w:rFonts w:ascii="Times New Roman" w:hAnsi="Times New Roman" w:cs="Times New Roman"/>
        </w:rPr>
        <w:t xml:space="preserve"> the </w:t>
      </w:r>
      <w:r w:rsidR="002D5339" w:rsidRPr="005A705D">
        <w:rPr>
          <w:rFonts w:ascii="Times New Roman" w:hAnsi="Times New Roman" w:cs="Times New Roman"/>
        </w:rPr>
        <w:t xml:space="preserve">ways biomedical science has reinforced race and racism, uniting research from both the social sciences with the biomedical sciences, </w:t>
      </w:r>
      <w:r w:rsidR="00FE253C" w:rsidRPr="005A705D">
        <w:rPr>
          <w:rFonts w:ascii="Times New Roman" w:hAnsi="Times New Roman" w:cs="Times New Roman"/>
        </w:rPr>
        <w:t xml:space="preserve">relying upon published literature and interviews. Across chapters, she refers to her interview in 2008 with </w:t>
      </w:r>
      <w:r w:rsidR="0004445E" w:rsidRPr="005A705D">
        <w:rPr>
          <w:rFonts w:ascii="Times New Roman" w:hAnsi="Times New Roman" w:cs="Times New Roman"/>
        </w:rPr>
        <w:t xml:space="preserve">Dr Esteban Burchard, </w:t>
      </w:r>
      <w:r w:rsidR="00C00607" w:rsidRPr="005A705D">
        <w:rPr>
          <w:rFonts w:ascii="Times New Roman" w:hAnsi="Times New Roman" w:cs="Times New Roman"/>
        </w:rPr>
        <w:t>a</w:t>
      </w:r>
      <w:r w:rsidR="00267575" w:rsidRPr="005A705D">
        <w:rPr>
          <w:rFonts w:ascii="Times New Roman" w:hAnsi="Times New Roman" w:cs="Times New Roman"/>
        </w:rPr>
        <w:t xml:space="preserve"> respiratory medicine physician who is doubly trained as</w:t>
      </w:r>
      <w:r w:rsidR="0004445E" w:rsidRPr="005A705D">
        <w:rPr>
          <w:rFonts w:ascii="Times New Roman" w:hAnsi="Times New Roman" w:cs="Times New Roman"/>
        </w:rPr>
        <w:t xml:space="preserve"> a genetic </w:t>
      </w:r>
      <w:r w:rsidR="008C4A5F" w:rsidRPr="005A705D">
        <w:rPr>
          <w:rFonts w:ascii="Times New Roman" w:hAnsi="Times New Roman" w:cs="Times New Roman"/>
        </w:rPr>
        <w:t>scientist</w:t>
      </w:r>
      <w:r w:rsidR="00267575" w:rsidRPr="005A705D">
        <w:rPr>
          <w:rFonts w:ascii="Times New Roman" w:hAnsi="Times New Roman" w:cs="Times New Roman"/>
        </w:rPr>
        <w:t xml:space="preserve"> </w:t>
      </w:r>
      <w:r w:rsidR="008C4A5F" w:rsidRPr="005A705D">
        <w:rPr>
          <w:rFonts w:ascii="Times New Roman" w:hAnsi="Times New Roman" w:cs="Times New Roman"/>
        </w:rPr>
        <w:t>at the University of California San Francisco</w:t>
      </w:r>
      <w:r w:rsidR="00267575" w:rsidRPr="005A705D">
        <w:rPr>
          <w:rFonts w:ascii="Times New Roman" w:hAnsi="Times New Roman" w:cs="Times New Roman"/>
        </w:rPr>
        <w:t xml:space="preserve">. </w:t>
      </w:r>
      <w:r w:rsidR="007737D9" w:rsidRPr="005A705D">
        <w:rPr>
          <w:rFonts w:ascii="Times New Roman" w:hAnsi="Times New Roman" w:cs="Times New Roman"/>
        </w:rPr>
        <w:t xml:space="preserve">At time of publication in 2011, </w:t>
      </w:r>
      <w:r w:rsidR="002D5339" w:rsidRPr="005A705D">
        <w:rPr>
          <w:rFonts w:ascii="Times New Roman" w:hAnsi="Times New Roman" w:cs="Times New Roman"/>
        </w:rPr>
        <w:t>Dr Burchard</w:t>
      </w:r>
      <w:r w:rsidR="007737D9" w:rsidRPr="005A705D">
        <w:rPr>
          <w:rFonts w:ascii="Times New Roman" w:hAnsi="Times New Roman" w:cs="Times New Roman"/>
        </w:rPr>
        <w:t xml:space="preserve"> was building a genetic database to collect </w:t>
      </w:r>
      <w:r w:rsidR="00D26745" w:rsidRPr="005A705D">
        <w:rPr>
          <w:rFonts w:ascii="Times New Roman" w:hAnsi="Times New Roman" w:cs="Times New Roman"/>
        </w:rPr>
        <w:t>‘</w:t>
      </w:r>
      <w:r w:rsidR="007737D9" w:rsidRPr="005A705D">
        <w:rPr>
          <w:rFonts w:ascii="Times New Roman" w:hAnsi="Times New Roman" w:cs="Times New Roman"/>
        </w:rPr>
        <w:t>racially pure</w:t>
      </w:r>
      <w:r w:rsidR="00D26745" w:rsidRPr="005A705D">
        <w:rPr>
          <w:rFonts w:ascii="Times New Roman" w:hAnsi="Times New Roman" w:cs="Times New Roman"/>
        </w:rPr>
        <w:t>’</w:t>
      </w:r>
      <w:r w:rsidR="007737D9" w:rsidRPr="005A705D">
        <w:rPr>
          <w:rFonts w:ascii="Times New Roman" w:hAnsi="Times New Roman" w:cs="Times New Roman"/>
        </w:rPr>
        <w:t xml:space="preserve"> DNA, eschewing commercially available self-reported genetic databases</w:t>
      </w:r>
      <w:r w:rsidR="00300F9C" w:rsidRPr="005A705D">
        <w:rPr>
          <w:rFonts w:ascii="Times New Roman" w:hAnsi="Times New Roman" w:cs="Times New Roman"/>
        </w:rPr>
        <w:t>(Roberts 2011</w:t>
      </w:r>
      <w:r w:rsidR="00D26745" w:rsidRPr="005A705D">
        <w:rPr>
          <w:rFonts w:ascii="Times New Roman" w:hAnsi="Times New Roman" w:cs="Times New Roman"/>
        </w:rPr>
        <w:t>:</w:t>
      </w:r>
      <w:r w:rsidR="00300F9C" w:rsidRPr="005A705D">
        <w:rPr>
          <w:rFonts w:ascii="Times New Roman" w:hAnsi="Times New Roman" w:cs="Times New Roman"/>
        </w:rPr>
        <w:t xml:space="preserve"> 192)</w:t>
      </w:r>
      <w:r w:rsidR="00856F20" w:rsidRPr="005A705D">
        <w:rPr>
          <w:rFonts w:ascii="Times New Roman" w:hAnsi="Times New Roman" w:cs="Times New Roman"/>
        </w:rPr>
        <w:t>.</w:t>
      </w:r>
      <w:r w:rsidR="007737D9" w:rsidRPr="005A705D">
        <w:rPr>
          <w:rFonts w:ascii="Times New Roman" w:hAnsi="Times New Roman" w:cs="Times New Roman"/>
        </w:rPr>
        <w:t xml:space="preserve"> He also established the Genetics of Asthma Laboratory</w:t>
      </w:r>
      <w:r w:rsidR="00300F9C" w:rsidRPr="005A705D">
        <w:rPr>
          <w:rFonts w:ascii="Times New Roman" w:hAnsi="Times New Roman" w:cs="Times New Roman"/>
        </w:rPr>
        <w:t xml:space="preserve"> whose goal is to identify distinctive molecular markers between ethnic groups to design targeted therapies for asthma in minority children(Roberts 2011</w:t>
      </w:r>
      <w:r w:rsidR="00D26745" w:rsidRPr="005A705D">
        <w:rPr>
          <w:rFonts w:ascii="Times New Roman" w:hAnsi="Times New Roman" w:cs="Times New Roman"/>
        </w:rPr>
        <w:t>:</w:t>
      </w:r>
      <w:r w:rsidR="00300F9C" w:rsidRPr="005A705D">
        <w:rPr>
          <w:rFonts w:ascii="Times New Roman" w:hAnsi="Times New Roman" w:cs="Times New Roman"/>
        </w:rPr>
        <w:t xml:space="preserve"> 302)</w:t>
      </w:r>
      <w:r w:rsidR="00856F20" w:rsidRPr="005A705D">
        <w:rPr>
          <w:rFonts w:ascii="Times New Roman" w:hAnsi="Times New Roman" w:cs="Times New Roman"/>
        </w:rPr>
        <w:t>.</w:t>
      </w:r>
    </w:p>
    <w:p w14:paraId="3031FF51" w14:textId="77777777" w:rsidR="007B76EE" w:rsidRPr="005A705D" w:rsidRDefault="007B76EE" w:rsidP="00F14725">
      <w:pPr>
        <w:ind w:firstLine="720"/>
        <w:rPr>
          <w:rFonts w:ascii="Times New Roman" w:hAnsi="Times New Roman" w:cs="Times New Roman"/>
        </w:rPr>
      </w:pPr>
    </w:p>
    <w:p w14:paraId="381425EB" w14:textId="28C5BF42" w:rsidR="00337781" w:rsidRPr="005A705D" w:rsidRDefault="00185849" w:rsidP="00F14725">
      <w:pPr>
        <w:ind w:firstLine="720"/>
        <w:rPr>
          <w:rFonts w:ascii="Times New Roman" w:hAnsi="Times New Roman" w:cs="Times New Roman"/>
        </w:rPr>
      </w:pPr>
      <w:r w:rsidRPr="005A705D">
        <w:rPr>
          <w:rFonts w:ascii="Times New Roman" w:hAnsi="Times New Roman" w:cs="Times New Roman"/>
        </w:rPr>
        <w:t>Dr Burchard’s work</w:t>
      </w:r>
      <w:r w:rsidR="001F191E" w:rsidRPr="005A705D">
        <w:rPr>
          <w:rFonts w:ascii="Times New Roman" w:hAnsi="Times New Roman" w:cs="Times New Roman"/>
        </w:rPr>
        <w:t xml:space="preserve"> in looking for race-specific therapeutics</w:t>
      </w:r>
      <w:r w:rsidR="00D26745" w:rsidRPr="005A705D">
        <w:rPr>
          <w:rFonts w:ascii="Times New Roman" w:hAnsi="Times New Roman" w:cs="Times New Roman"/>
        </w:rPr>
        <w:t xml:space="preserve"> </w:t>
      </w:r>
      <w:r w:rsidR="00026A3D" w:rsidRPr="005A705D">
        <w:rPr>
          <w:rFonts w:ascii="Times New Roman" w:hAnsi="Times New Roman" w:cs="Times New Roman"/>
        </w:rPr>
        <w:t>is an</w:t>
      </w:r>
      <w:r w:rsidRPr="005A705D">
        <w:rPr>
          <w:rFonts w:ascii="Times New Roman" w:hAnsi="Times New Roman" w:cs="Times New Roman"/>
        </w:rPr>
        <w:t xml:space="preserve"> illustration of the molecular re</w:t>
      </w:r>
      <w:r w:rsidR="001F191E" w:rsidRPr="005A705D">
        <w:rPr>
          <w:rFonts w:ascii="Times New Roman" w:hAnsi="Times New Roman" w:cs="Times New Roman"/>
        </w:rPr>
        <w:t>-</w:t>
      </w:r>
      <w:r w:rsidRPr="005A705D">
        <w:rPr>
          <w:rFonts w:ascii="Times New Roman" w:hAnsi="Times New Roman" w:cs="Times New Roman"/>
        </w:rPr>
        <w:t>inscription of race, in which genomic science is used to find differences between races</w:t>
      </w:r>
      <w:r w:rsidR="00D26745" w:rsidRPr="005A705D">
        <w:rPr>
          <w:rFonts w:ascii="Times New Roman" w:hAnsi="Times New Roman" w:cs="Times New Roman"/>
        </w:rPr>
        <w:t xml:space="preserve"> </w:t>
      </w:r>
      <w:r w:rsidRPr="005A705D">
        <w:rPr>
          <w:rFonts w:ascii="Times New Roman" w:hAnsi="Times New Roman" w:cs="Times New Roman"/>
        </w:rPr>
        <w:t xml:space="preserve">when race as a biological category was disproven </w:t>
      </w:r>
      <w:r w:rsidR="00D26745" w:rsidRPr="005A705D">
        <w:rPr>
          <w:rFonts w:ascii="Times New Roman" w:hAnsi="Times New Roman" w:cs="Times New Roman"/>
        </w:rPr>
        <w:t xml:space="preserve">in 2003 </w:t>
      </w:r>
      <w:r w:rsidRPr="005A705D">
        <w:rPr>
          <w:rFonts w:ascii="Times New Roman" w:hAnsi="Times New Roman" w:cs="Times New Roman"/>
        </w:rPr>
        <w:t>with the completion of the Human Genome Project</w:t>
      </w:r>
      <w:r w:rsidRPr="005A705D">
        <w:rPr>
          <w:rFonts w:ascii="Times New Roman" w:hAnsi="Times New Roman" w:cs="Times New Roman"/>
        </w:rPr>
        <w:fldChar w:fldCharType="begin"/>
      </w:r>
      <w:r w:rsidRPr="005A705D">
        <w:rPr>
          <w:rFonts w:ascii="Times New Roman" w:hAnsi="Times New Roman" w:cs="Times New Roman"/>
        </w:rPr>
        <w:instrText xml:space="preserve"> ADDIN ZOTERO_ITEM CSL_CITATION {"citationID":"EtYkW6x4","properties":{"formattedCitation":"(Duster, 2015)","plainCitation":"(Duster, 2015)","noteIndex":0},"citationItems":[{"id":1510,"uris":["http://zotero.org/users/12624137/items/ZRFQP4IP"],"itemData":{"id":1510,"type":"article-journal","abstract":"The completion of the first draft of the Human Genome Map in 2000 was widely heralded as the promise and future of genetics-based medicines and therapies – so much so that pundits began referring to the new century as ‘The Century of Genetics’. Moreover, definitive assertions about the overwhelming similarities of all humans' DNA (99.9 per cent) by the leaders of the Human Genome Project were trumpeted as the end of racial thinking about racial taxonomies of human genetic differences. But the first decade of the new century brought unwelcomed surprises. First, gene therapies turned out to be far more complicated than any had anticipated – and instead the pharmaceutical industry turned to a focus on drugs that might be ‘related’ to population differences based upon genetic markers. While the language of ‘personalized medicine’ dominated this frame, research on racially and ethnically designated populations differential responsiveness to drugs dominated the empirical work in the field. Ancestry testing and ‘admixture research’ would play an important role in a new kind of molecular reification of racial categories. Moreover, the capacity of the super-computer to map differences reverberated into personal identification that would affect both the criminal justice system and forensic science, and generate new levels of concern about personal privacy. Social scientists in general, and sociologists in particular, have been caught short by these developments – relying mainly on assertions that racial categories are socially constructed, regionally and historically contingent, and politically arbitrary. While these assertions are true, the imprimatur of scientific legitimacy has shifted the burden, since now ‘admixture research’ can claim that its results get at the ‘reality’ of human differentiation, not the admittedly flawed social constructions of racial categories. Yet what was missing from this framing of the problem: ‘admixture research’ is itself based upon socially constructed categories of race.","container-title":"The British Journal of Sociology","DOI":"10.1111/1468-4446.12118","ISSN":"1468-4446","issue":"1","language":"en","license":"© London School of Economics and Political Science 2015","note":"_eprint: https://onlinelibrary.wiley.com/doi/pdf/10.1111/1468-4446.12118","page":"1-27","source":"Wiley Online Library","title":"A post-genomic surprise. The molecular reinscription of race in science, law and medicine","URL":"https://onlinelibrary.wiley.com/doi/abs/10.1111/1468-4446.12118","volume":"66","author":[{"family":"Duster","given":"Troy"}],"accessed":{"date-parts":[["2023",11,9]]},"issued":{"date-parts":[["2015"]]}}}],"schema":"https://github.com/citation-style-language/schema/raw/master/csl-citation.json"} </w:instrText>
      </w:r>
      <w:r w:rsidRPr="005A705D">
        <w:rPr>
          <w:rFonts w:ascii="Times New Roman" w:hAnsi="Times New Roman" w:cs="Times New Roman"/>
        </w:rPr>
        <w:fldChar w:fldCharType="separate"/>
      </w:r>
      <w:r w:rsidRPr="005A705D">
        <w:rPr>
          <w:rFonts w:ascii="Times New Roman" w:hAnsi="Times New Roman" w:cs="Times New Roman"/>
          <w:noProof/>
        </w:rPr>
        <w:t>(Duster 2015)</w:t>
      </w:r>
      <w:r w:rsidRPr="005A705D">
        <w:rPr>
          <w:rFonts w:ascii="Times New Roman" w:hAnsi="Times New Roman" w:cs="Times New Roman"/>
        </w:rPr>
        <w:fldChar w:fldCharType="end"/>
      </w:r>
      <w:r w:rsidR="00E60C73" w:rsidRPr="005A705D">
        <w:rPr>
          <w:rFonts w:ascii="Times New Roman" w:hAnsi="Times New Roman" w:cs="Times New Roman"/>
        </w:rPr>
        <w:t xml:space="preserve">. </w:t>
      </w:r>
      <w:r w:rsidR="00856F20" w:rsidRPr="005A705D">
        <w:rPr>
          <w:rFonts w:ascii="Times New Roman" w:hAnsi="Times New Roman" w:cs="Times New Roman"/>
        </w:rPr>
        <w:t>Asthma is a disease of the airways, which are hypersensitive to triggers such as dust or pollutants</w:t>
      </w:r>
      <w:r w:rsidR="00856F20" w:rsidRPr="005A705D">
        <w:rPr>
          <w:rFonts w:ascii="Times New Roman" w:hAnsi="Times New Roman" w:cs="Times New Roman"/>
        </w:rPr>
        <w:fldChar w:fldCharType="begin"/>
      </w:r>
      <w:r w:rsidR="00856F20" w:rsidRPr="005A705D">
        <w:rPr>
          <w:rFonts w:ascii="Times New Roman" w:hAnsi="Times New Roman" w:cs="Times New Roman"/>
        </w:rPr>
        <w:instrText xml:space="preserve"> ADDIN ZOTERO_ITEM CSL_CITATION {"citationID":"tvI8XMx9","properties":{"formattedCitation":"(GINA, 2023)","plainCitation":"(GINA, 2023)","noteIndex":0},"citationItems":[{"id":2992,"uris":["http://zotero.org/users/12624137/items/5TD9EYZI"],"itemData":{"id":2992,"type":"webpage","abstract":"2023 GINA Report, Global Strategy for Asthma Management and Prevention The 2023 update of the Global Strategy for Asthma Management and Prevention incorporates new scientific information about asthma based on a review of recent scientific literature by an international panel of experts on the GINA Science Committee. This comprehensive and practical resource about one of the most … Continue reading \"2023 GINA Main Report\"","container-title":"Global Initiative for Asthma - GINA","language":"en-US","title":"2023 GINA Main Report","URL":"https://ginasthma.org/2023-gina-main-report/","author":[{"family":"GINA","given":""}],"accessed":{"date-parts":[["2024",1,2]]},"issued":{"date-parts":[["2023"]]}}}],"schema":"https://github.com/citation-style-language/schema/raw/master/csl-citation.json"} </w:instrText>
      </w:r>
      <w:r w:rsidR="00856F20" w:rsidRPr="005A705D">
        <w:rPr>
          <w:rFonts w:ascii="Times New Roman" w:hAnsi="Times New Roman" w:cs="Times New Roman"/>
        </w:rPr>
        <w:fldChar w:fldCharType="separate"/>
      </w:r>
      <w:r w:rsidR="00856F20" w:rsidRPr="005A705D">
        <w:rPr>
          <w:rFonts w:ascii="Times New Roman" w:hAnsi="Times New Roman" w:cs="Times New Roman"/>
          <w:noProof/>
        </w:rPr>
        <w:t>(GINA 2023)</w:t>
      </w:r>
      <w:r w:rsidR="00856F20" w:rsidRPr="005A705D">
        <w:rPr>
          <w:rFonts w:ascii="Times New Roman" w:hAnsi="Times New Roman" w:cs="Times New Roman"/>
        </w:rPr>
        <w:fldChar w:fldCharType="end"/>
      </w:r>
      <w:r w:rsidR="00856F20" w:rsidRPr="005A705D">
        <w:rPr>
          <w:rFonts w:ascii="Times New Roman" w:hAnsi="Times New Roman" w:cs="Times New Roman"/>
        </w:rPr>
        <w:t xml:space="preserve"> </w:t>
      </w:r>
      <w:r w:rsidR="00FD2744" w:rsidRPr="005A705D">
        <w:rPr>
          <w:rFonts w:ascii="Times New Roman" w:hAnsi="Times New Roman" w:cs="Times New Roman"/>
        </w:rPr>
        <w:t xml:space="preserve">Dr Burchard’s research group purports to have found a mutation that was present in 24 African-Americans subjects, but not in the 96 Puerto Rican, 96 Mexican, 86 Caucasian and 7 Asian subjects with asthma, implying that the mutation is specific to populations of African origin. This mutation is involved in regulating the protein that affects </w:t>
      </w:r>
      <w:r w:rsidR="008A0AB6" w:rsidRPr="005A705D">
        <w:rPr>
          <w:rFonts w:ascii="Times New Roman" w:hAnsi="Times New Roman" w:cs="Times New Roman"/>
        </w:rPr>
        <w:t>the airways</w:t>
      </w:r>
      <w:r w:rsidR="001B6B5D" w:rsidRPr="005A705D">
        <w:rPr>
          <w:rFonts w:ascii="Times New Roman" w:hAnsi="Times New Roman" w:cs="Times New Roman"/>
        </w:rPr>
        <w:t xml:space="preserve"> which </w:t>
      </w:r>
      <w:r w:rsidR="008A0AB6" w:rsidRPr="005A705D">
        <w:rPr>
          <w:rFonts w:ascii="Times New Roman" w:hAnsi="Times New Roman" w:cs="Times New Roman"/>
        </w:rPr>
        <w:t xml:space="preserve">he </w:t>
      </w:r>
      <w:r w:rsidR="00FD2744" w:rsidRPr="005A705D">
        <w:rPr>
          <w:rFonts w:ascii="Times New Roman" w:hAnsi="Times New Roman" w:cs="Times New Roman"/>
        </w:rPr>
        <w:t>attributes</w:t>
      </w:r>
      <w:r w:rsidR="008A0AB6" w:rsidRPr="005A705D">
        <w:rPr>
          <w:rFonts w:ascii="Times New Roman" w:hAnsi="Times New Roman" w:cs="Times New Roman"/>
        </w:rPr>
        <w:t xml:space="preserve"> this mutation</w:t>
      </w:r>
      <w:r w:rsidR="00FD2744" w:rsidRPr="005A705D">
        <w:rPr>
          <w:rFonts w:ascii="Times New Roman" w:hAnsi="Times New Roman" w:cs="Times New Roman"/>
        </w:rPr>
        <w:t xml:space="preserve"> as the cause of more severe asthma</w:t>
      </w:r>
      <w:r w:rsidR="008A0AB6" w:rsidRPr="005A705D">
        <w:rPr>
          <w:rFonts w:ascii="Times New Roman" w:hAnsi="Times New Roman" w:cs="Times New Roman"/>
        </w:rPr>
        <w:t xml:space="preserve"> in African-Americans</w:t>
      </w:r>
      <w:r w:rsidR="001B6B5D" w:rsidRPr="005A705D">
        <w:rPr>
          <w:rFonts w:ascii="Times New Roman" w:hAnsi="Times New Roman" w:cs="Times New Roman"/>
        </w:rPr>
        <w:t>, and suggests this could be a novel drug target for African-Americans</w:t>
      </w:r>
      <w:r w:rsidR="008A0AB6" w:rsidRPr="005A705D">
        <w:rPr>
          <w:rFonts w:ascii="Times New Roman" w:hAnsi="Times New Roman" w:cs="Times New Roman"/>
        </w:rPr>
        <w:fldChar w:fldCharType="begin"/>
      </w:r>
      <w:r w:rsidR="008A0AB6" w:rsidRPr="005A705D">
        <w:rPr>
          <w:rFonts w:ascii="Times New Roman" w:hAnsi="Times New Roman" w:cs="Times New Roman"/>
        </w:rPr>
        <w:instrText xml:space="preserve"> ADDIN ZOTERO_ITEM CSL_CITATION {"citationID":"fAoolgun","properties":{"formattedCitation":"(Seibold {\\i{}et al.}, 2008)","plainCitation":"(Seibold et al., 2008)","noteIndex":0},"citationItems":[{"id":2999,"uris":["http://zotero.org/users/12624137/items/S8TF8A8S"],"itemData":{"id":2999,"type":"article-journal","abstract":"A highly heritable and reproducible measure of asthma severity is baseline pulmonary function. Pulmonary function is largely determined by airway smooth muscle (ASM) tone and contractility. The large conductance, voltage and calcium-activated potassium (BK) channel negatively regulates smooth muscle tone and contraction in ASM. The modulatory subunit of BK channels, the β1-subunit, is critical for proper activation of BK channels in smooth muscle and has shown sex hormone specific regulation. We hypothesized that KCNMB1 genetic variants in African Americans may underlie differences in bronchial smooth muscle tone and thus pulmonary function, possibly in a sex-specific manner. Through resequencing of the KCNMB1 gene we identified several common variants including a novel African-specific coding polymorphism (C818T, R140W). The C818T SNP and four other KCNMB1 variants were genotyped in two independent groups of African American asthmatics (n = 509) and tested for association with the pulmonary function measure – forced expiratory volume (FEV1) % of predicted value. The 818T allele is associated with a clinically significant decline (−13%) in FEV1 in both cohorts of asthmatics among males but not females (Pcombined = 0.0003). Patch clamp electrophysiology studies of the BK channel expressed with the 140Trp variant of the β1-subunit demonstrated significantly reduced channel openings, predicted by the loss of pulmonary function observed. African American male asthmatics carrying the 818T allele (10% of population) are potentially at risk for greater airway obstruction and increased asthma morbidity. Female asthmatics may be insulated from the deleterious effects of the 818T allele by estrogen-mediated upregulation in BK channel activity.","container-title":"Human molecular genetics","DOI":"10.1093/hmg/ddn168","ISSN":"0964-6906","issue":"17","language":"eng","note":"publisher-place: Oxford\npublisher: University Press","page":"2681–2690","source":"solo.bodleian.ox.ac.uk","title":"An african-specific functional polymorphism in KCNMB1 shows sex-specific association with asthma severity","volume":"17","author":[{"family":"Seibold","given":"Max A."},{"family":"Wang","given":"Bin"},{"family":"Eng","given":"Celeste"},{"family":"Kumar","given":"Gunjan"},{"family":"Beckman","given":"Kenneth B."},{"family":"Sen","given":"Saunak"},{"family":"Choudhry","given":"Shweta"},{"family":"Meade","given":"Kelley"},{"family":"Lenoir","given":"Michael"},{"family":"Watson","given":"H. Geoffrey"},{"family":"Thyne","given":"Shannon"},{"family":"Williams","given":"L. Keoki"},{"family":"Kumar","given":"Rajesh"},{"family":"Weiss","given":"Kevin B."},{"family":"Grammer","given":"Leslie C."},{"family":"Avila","given":"Pedro C."},{"family":"Schleimer","given":"Robert P."},{"family":"Burchard","given":"Esteban González"},{"family":"Brenner","given":"Robert"}],"issued":{"date-parts":[["2008"]]}}}],"schema":"https://github.com/citation-style-language/schema/raw/master/csl-citation.json"} </w:instrText>
      </w:r>
      <w:r w:rsidR="008A0AB6" w:rsidRPr="005A705D">
        <w:rPr>
          <w:rFonts w:ascii="Times New Roman" w:hAnsi="Times New Roman" w:cs="Times New Roman"/>
        </w:rPr>
        <w:fldChar w:fldCharType="separate"/>
      </w:r>
      <w:r w:rsidR="008A0AB6" w:rsidRPr="005A705D">
        <w:rPr>
          <w:rFonts w:ascii="Times New Roman" w:hAnsi="Times New Roman" w:cs="Times New Roman"/>
          <w:kern w:val="0"/>
          <w:lang w:val="en-GB"/>
        </w:rPr>
        <w:t>(Seibold et al. 2008)</w:t>
      </w:r>
      <w:r w:rsidR="008A0AB6" w:rsidRPr="005A705D">
        <w:rPr>
          <w:rFonts w:ascii="Times New Roman" w:hAnsi="Times New Roman" w:cs="Times New Roman"/>
        </w:rPr>
        <w:fldChar w:fldCharType="end"/>
      </w:r>
      <w:r w:rsidR="00E60C73" w:rsidRPr="005A705D">
        <w:rPr>
          <w:rFonts w:ascii="Times New Roman" w:hAnsi="Times New Roman" w:cs="Times New Roman"/>
        </w:rPr>
        <w:t xml:space="preserve">. </w:t>
      </w:r>
      <w:r w:rsidR="00485C66" w:rsidRPr="005A705D">
        <w:rPr>
          <w:rFonts w:ascii="Times New Roman" w:hAnsi="Times New Roman" w:cs="Times New Roman"/>
        </w:rPr>
        <w:t>Utilising Hacking’s five-aspect framework of interacting elements(Hacking 2007) Dr Burchard’s work looks to classify people into races, and he occupies a position as an expert who generates and legitimises this knowledge</w:t>
      </w:r>
      <w:r w:rsidR="00266A21" w:rsidRPr="005A705D">
        <w:rPr>
          <w:rFonts w:ascii="Times New Roman" w:hAnsi="Times New Roman" w:cs="Times New Roman"/>
        </w:rPr>
        <w:t xml:space="preserve"> through biology. As an academic at a renowned institution, and also as an advisor to Obama’s Personalised Medicine initiative</w:t>
      </w:r>
      <w:r w:rsidR="00266A21" w:rsidRPr="005A705D">
        <w:rPr>
          <w:rFonts w:ascii="Times New Roman" w:hAnsi="Times New Roman" w:cs="Times New Roman"/>
        </w:rPr>
        <w:fldChar w:fldCharType="begin"/>
      </w:r>
      <w:r w:rsidR="00266A21" w:rsidRPr="005A705D">
        <w:rPr>
          <w:rFonts w:ascii="Times New Roman" w:hAnsi="Times New Roman" w:cs="Times New Roman"/>
        </w:rPr>
        <w:instrText xml:space="preserve"> ADDIN ZOTERO_ITEM CSL_CITATION {"citationID":"UF4R1g5J","properties":{"formattedCitation":"(Burchard, 2024)","plainCitation":"(Burchard, 2024)","noteIndex":0},"citationItems":[{"id":2990,"uris":["http://zotero.org/users/12624137/items/SCEF6GRF"],"itemData":{"id":2990,"type":"webpage","title":"(1) Esteban González Burchard, M.D., M.P.H. | LinkedIn","URL":"https://www.linkedin.com/in/esteban-gonzalez-burchard/","author":[{"family":"Burchard","given":"Esteban"}],"accessed":{"date-parts":[["2024",1,2]]},"issued":{"date-parts":[["2024"]]}}}],"schema":"https://github.com/citation-style-language/schema/raw/master/csl-citation.json"} </w:instrText>
      </w:r>
      <w:r w:rsidR="00266A21" w:rsidRPr="005A705D">
        <w:rPr>
          <w:rFonts w:ascii="Times New Roman" w:hAnsi="Times New Roman" w:cs="Times New Roman"/>
        </w:rPr>
        <w:fldChar w:fldCharType="separate"/>
      </w:r>
      <w:r w:rsidR="00266A21" w:rsidRPr="005A705D">
        <w:rPr>
          <w:rFonts w:ascii="Times New Roman" w:hAnsi="Times New Roman" w:cs="Times New Roman"/>
          <w:noProof/>
        </w:rPr>
        <w:t>(Burchard 2024)</w:t>
      </w:r>
      <w:r w:rsidR="00266A21" w:rsidRPr="005A705D">
        <w:rPr>
          <w:rFonts w:ascii="Times New Roman" w:hAnsi="Times New Roman" w:cs="Times New Roman"/>
        </w:rPr>
        <w:fldChar w:fldCharType="end"/>
      </w:r>
      <w:r w:rsidR="00266A21" w:rsidRPr="005A705D">
        <w:rPr>
          <w:rFonts w:ascii="Times New Roman" w:hAnsi="Times New Roman" w:cs="Times New Roman"/>
        </w:rPr>
        <w:t xml:space="preserve"> his work is squarely within institutions</w:t>
      </w:r>
      <w:r w:rsidR="00485C66" w:rsidRPr="005A705D">
        <w:rPr>
          <w:rFonts w:ascii="Times New Roman" w:hAnsi="Times New Roman" w:cs="Times New Roman"/>
        </w:rPr>
        <w:t>.</w:t>
      </w:r>
    </w:p>
    <w:p w14:paraId="390358B2" w14:textId="77777777" w:rsidR="00026A3D" w:rsidRPr="005A705D" w:rsidRDefault="00026A3D" w:rsidP="00F14725">
      <w:pPr>
        <w:ind w:firstLine="720"/>
        <w:rPr>
          <w:rFonts w:ascii="Times New Roman" w:hAnsi="Times New Roman" w:cs="Times New Roman"/>
        </w:rPr>
      </w:pPr>
    </w:p>
    <w:p w14:paraId="3F234E9C" w14:textId="73388F67" w:rsidR="002461AB" w:rsidRPr="005A705D" w:rsidRDefault="001F191E" w:rsidP="00F14725">
      <w:pPr>
        <w:ind w:firstLine="720"/>
        <w:rPr>
          <w:rFonts w:ascii="Times New Roman" w:hAnsi="Times New Roman" w:cs="Times New Roman"/>
        </w:rPr>
      </w:pPr>
      <w:r w:rsidRPr="005A705D">
        <w:rPr>
          <w:rFonts w:ascii="Times New Roman" w:hAnsi="Times New Roman" w:cs="Times New Roman"/>
        </w:rPr>
        <w:t xml:space="preserve">Simultaneously, </w:t>
      </w:r>
      <w:r w:rsidR="003E7C41" w:rsidRPr="005A705D">
        <w:rPr>
          <w:rFonts w:ascii="Times New Roman" w:hAnsi="Times New Roman" w:cs="Times New Roman"/>
        </w:rPr>
        <w:t xml:space="preserve">upon further questioning </w:t>
      </w:r>
      <w:r w:rsidR="002461AB" w:rsidRPr="005A705D">
        <w:rPr>
          <w:rFonts w:ascii="Times New Roman" w:hAnsi="Times New Roman" w:cs="Times New Roman"/>
        </w:rPr>
        <w:t xml:space="preserve">by </w:t>
      </w:r>
      <w:r w:rsidR="003E7C41" w:rsidRPr="005A705D">
        <w:rPr>
          <w:rFonts w:ascii="Times New Roman" w:hAnsi="Times New Roman" w:cs="Times New Roman"/>
        </w:rPr>
        <w:t>Roberts</w:t>
      </w:r>
      <w:r w:rsidRPr="005A705D">
        <w:rPr>
          <w:rFonts w:ascii="Times New Roman" w:hAnsi="Times New Roman" w:cs="Times New Roman"/>
        </w:rPr>
        <w:t xml:space="preserve">, </w:t>
      </w:r>
      <w:r w:rsidR="003E7C41" w:rsidRPr="005A705D">
        <w:rPr>
          <w:rFonts w:ascii="Times New Roman" w:hAnsi="Times New Roman" w:cs="Times New Roman"/>
        </w:rPr>
        <w:t>Dr Burchard</w:t>
      </w:r>
      <w:r w:rsidRPr="005A705D">
        <w:rPr>
          <w:rFonts w:ascii="Times New Roman" w:hAnsi="Times New Roman" w:cs="Times New Roman"/>
        </w:rPr>
        <w:t xml:space="preserve"> is </w:t>
      </w:r>
      <w:r w:rsidR="002461AB" w:rsidRPr="005A705D">
        <w:rPr>
          <w:rFonts w:ascii="Times New Roman" w:hAnsi="Times New Roman" w:cs="Times New Roman"/>
        </w:rPr>
        <w:t xml:space="preserve">made </w:t>
      </w:r>
      <w:r w:rsidRPr="005A705D">
        <w:rPr>
          <w:rFonts w:ascii="Times New Roman" w:hAnsi="Times New Roman" w:cs="Times New Roman"/>
        </w:rPr>
        <w:t>conscious of the way that race becomes biology, in which the lived experience of racism causes biological differences between races</w:t>
      </w:r>
      <w:r w:rsidRPr="005A705D">
        <w:rPr>
          <w:rFonts w:ascii="Times New Roman" w:hAnsi="Times New Roman" w:cs="Times New Roman"/>
        </w:rPr>
        <w:fldChar w:fldCharType="begin"/>
      </w:r>
      <w:r w:rsidRPr="005A705D">
        <w:rPr>
          <w:rFonts w:ascii="Times New Roman" w:hAnsi="Times New Roman" w:cs="Times New Roman"/>
        </w:rPr>
        <w:instrText xml:space="preserve"> ADDIN ZOTERO_ITEM CSL_CITATION {"citationID":"btQvS8U8","properties":{"formattedCitation":"(Gravlee, 2009)","plainCitation":"(Gravlee, 2009)","noteIndex":0},"citationItems":[{"id":690,"uris":["http://zotero.org/users/12624137/items/AS9EHY8N"],"itemData":{"id":690,"type":"article-journal","container-title":"American journal of physical anthropology","ISSN":"0002-9483","issue":"1","language":"eng","page":"47–57","source":"solo.bodleian.ox.ac.uk","title":"How Race Becomes Biology: Embodiment of Social Inequality: Race Reconciled: How Biological Anthropologists View Human Variation","title-short":"How Race Becomes Biology","volume":"139","author":[{"family":"Gravlee","given":"Clarence C."}],"issued":{"date-parts":[["2009"]]}}}],"schema":"https://github.com/citation-style-language/schema/raw/master/csl-citation.json"} </w:instrText>
      </w:r>
      <w:r w:rsidRPr="005A705D">
        <w:rPr>
          <w:rFonts w:ascii="Times New Roman" w:hAnsi="Times New Roman" w:cs="Times New Roman"/>
        </w:rPr>
        <w:fldChar w:fldCharType="separate"/>
      </w:r>
      <w:r w:rsidRPr="005A705D">
        <w:rPr>
          <w:rFonts w:ascii="Times New Roman" w:hAnsi="Times New Roman" w:cs="Times New Roman"/>
          <w:noProof/>
        </w:rPr>
        <w:t>(Gravlee 2009)</w:t>
      </w:r>
      <w:r w:rsidRPr="005A705D">
        <w:rPr>
          <w:rFonts w:ascii="Times New Roman" w:hAnsi="Times New Roman" w:cs="Times New Roman"/>
        </w:rPr>
        <w:fldChar w:fldCharType="end"/>
      </w:r>
      <w:r w:rsidR="00E60C73" w:rsidRPr="005A705D">
        <w:rPr>
          <w:rFonts w:ascii="Times New Roman" w:hAnsi="Times New Roman" w:cs="Times New Roman"/>
        </w:rPr>
        <w:t xml:space="preserve">. </w:t>
      </w:r>
      <w:r w:rsidR="002461AB" w:rsidRPr="005A705D">
        <w:rPr>
          <w:rFonts w:ascii="Times New Roman" w:hAnsi="Times New Roman" w:cs="Times New Roman"/>
        </w:rPr>
        <w:t xml:space="preserve">In explaining the mechanisms in which race becomes biology, </w:t>
      </w:r>
      <w:proofErr w:type="spellStart"/>
      <w:r w:rsidR="002461AB" w:rsidRPr="005A705D">
        <w:rPr>
          <w:rFonts w:ascii="Times New Roman" w:hAnsi="Times New Roman" w:cs="Times New Roman"/>
        </w:rPr>
        <w:t>Gravlee</w:t>
      </w:r>
      <w:proofErr w:type="spellEnd"/>
      <w:r w:rsidR="002461AB" w:rsidRPr="005A705D">
        <w:rPr>
          <w:rFonts w:ascii="Times New Roman" w:hAnsi="Times New Roman" w:cs="Times New Roman"/>
        </w:rPr>
        <w:t xml:space="preserve"> invokes Nancy Krieger</w:t>
      </w:r>
      <w:r w:rsidR="00856F20" w:rsidRPr="005A705D">
        <w:rPr>
          <w:rFonts w:ascii="Times New Roman" w:hAnsi="Times New Roman" w:cs="Times New Roman"/>
        </w:rPr>
        <w:t>’s</w:t>
      </w:r>
      <w:r w:rsidR="002461AB" w:rsidRPr="005A705D">
        <w:rPr>
          <w:rFonts w:ascii="Times New Roman" w:hAnsi="Times New Roman" w:cs="Times New Roman"/>
        </w:rPr>
        <w:t>, a renowned social epidemiologist</w:t>
      </w:r>
      <w:r w:rsidR="00856F20" w:rsidRPr="005A705D">
        <w:rPr>
          <w:rFonts w:ascii="Times New Roman" w:hAnsi="Times New Roman" w:cs="Times New Roman"/>
        </w:rPr>
        <w:t>,</w:t>
      </w:r>
      <w:r w:rsidR="002461AB" w:rsidRPr="005A705D">
        <w:rPr>
          <w:rFonts w:ascii="Times New Roman" w:hAnsi="Times New Roman" w:cs="Times New Roman"/>
        </w:rPr>
        <w:t xml:space="preserve"> the </w:t>
      </w:r>
      <w:proofErr w:type="spellStart"/>
      <w:r w:rsidR="003E7C41" w:rsidRPr="005A705D">
        <w:rPr>
          <w:rFonts w:ascii="Times New Roman" w:hAnsi="Times New Roman" w:cs="Times New Roman"/>
        </w:rPr>
        <w:t>ecosocial</w:t>
      </w:r>
      <w:proofErr w:type="spellEnd"/>
      <w:r w:rsidR="003E7C41" w:rsidRPr="005A705D">
        <w:rPr>
          <w:rFonts w:ascii="Times New Roman" w:hAnsi="Times New Roman" w:cs="Times New Roman"/>
        </w:rPr>
        <w:t xml:space="preserve"> </w:t>
      </w:r>
      <w:r w:rsidR="002461AB" w:rsidRPr="005A705D">
        <w:rPr>
          <w:rFonts w:ascii="Times New Roman" w:hAnsi="Times New Roman" w:cs="Times New Roman"/>
        </w:rPr>
        <w:t>model. In this model, Krieger explains how disease is socially produced – for instance through socially inflicted trauma, resistance to racial oppression, economic and social deprivation, and social relations</w:t>
      </w:r>
      <w:r w:rsidR="002461AB" w:rsidRPr="005A705D">
        <w:rPr>
          <w:rFonts w:ascii="Times New Roman" w:hAnsi="Times New Roman" w:cs="Times New Roman"/>
        </w:rPr>
        <w:fldChar w:fldCharType="begin"/>
      </w:r>
      <w:r w:rsidR="002461AB" w:rsidRPr="005A705D">
        <w:rPr>
          <w:rFonts w:ascii="Times New Roman" w:hAnsi="Times New Roman" w:cs="Times New Roman"/>
        </w:rPr>
        <w:instrText xml:space="preserve"> ADDIN ZOTERO_ITEM CSL_CITATION {"citationID":"Ji0Hw7AM","properties":{"formattedCitation":"(Krieger, 2001)","plainCitation":"(Krieger, 2001)","noteIndex":0},"citationItems":[{"id":3061,"uris":["http://zotero.org/users/12624137/items/5QQZSHAN"],"itemData":{"id":3061,"type":"article-journal","abstract":"‘Both thinking and facts are changeable, if only because changes in thinking manifest themselves in changed facts. Conversely, fundamentally new facts can be discovered only through new thinking.’ Ludwick Fleck (1935) Genesis and Development of a Scientific Fact.1,pp.50–51‘Once we recognize the state of the art is a social product, we are freer to look critically at the agenda of our science, its conceptual framework, and accepted methodologies, and to make conscious research choices.’ Richard Levins and Richard Lewontin (1987) The Dialectical Biologist.2,p.286","container-title":"International Journal of Epidemiology","DOI":"10.1093/ije/30.4.668","ISSN":"0300-5771","issue":"4","journalAbbreviation":"International Journal of Epidemiology","page":"668-677","source":"Silverchair","title":"Theories for social epidemiology in the 21st century: an ecosocial perspective","title-short":"Theories for social epidemiology in the 21st century","URL":"https://doi.org/10.1093/ije/30.4.668","volume":"30","author":[{"family":"Krieger","given":"Nancy"}],"accessed":{"date-parts":[["2024",1,11]]},"issued":{"date-parts":[["2001",8,1]]}}}],"schema":"https://github.com/citation-style-language/schema/raw/master/csl-citation.json"} </w:instrText>
      </w:r>
      <w:r w:rsidR="002461AB" w:rsidRPr="005A705D">
        <w:rPr>
          <w:rFonts w:ascii="Times New Roman" w:hAnsi="Times New Roman" w:cs="Times New Roman"/>
        </w:rPr>
        <w:fldChar w:fldCharType="separate"/>
      </w:r>
      <w:r w:rsidR="002461AB" w:rsidRPr="005A705D">
        <w:rPr>
          <w:rFonts w:ascii="Times New Roman" w:hAnsi="Times New Roman" w:cs="Times New Roman"/>
          <w:noProof/>
        </w:rPr>
        <w:t>(Krieger,2001)</w:t>
      </w:r>
      <w:r w:rsidR="002461AB" w:rsidRPr="005A705D">
        <w:rPr>
          <w:rFonts w:ascii="Times New Roman" w:hAnsi="Times New Roman" w:cs="Times New Roman"/>
        </w:rPr>
        <w:fldChar w:fldCharType="end"/>
      </w:r>
      <w:r w:rsidR="002461AB" w:rsidRPr="005A705D">
        <w:rPr>
          <w:rFonts w:ascii="Times New Roman" w:hAnsi="Times New Roman" w:cs="Times New Roman"/>
        </w:rPr>
        <w:t>. In the context of asthma, asthma is socially produced as children who are ethnic minorities</w:t>
      </w:r>
      <w:r w:rsidR="00856F20" w:rsidRPr="005A705D">
        <w:rPr>
          <w:rFonts w:ascii="Times New Roman" w:hAnsi="Times New Roman" w:cs="Times New Roman"/>
        </w:rPr>
        <w:t xml:space="preserve"> live in environments with greater risk of triggering asthma. One third of children living in public housing have asthma</w:t>
      </w:r>
      <w:r w:rsidR="00856F20" w:rsidRPr="005A705D">
        <w:rPr>
          <w:rFonts w:ascii="Times New Roman" w:hAnsi="Times New Roman" w:cs="Times New Roman"/>
        </w:rPr>
        <w:fldChar w:fldCharType="begin"/>
      </w:r>
      <w:r w:rsidR="00856F20" w:rsidRPr="005A705D">
        <w:rPr>
          <w:rFonts w:ascii="Times New Roman" w:hAnsi="Times New Roman" w:cs="Times New Roman"/>
        </w:rPr>
        <w:instrText xml:space="preserve"> ADDIN ZOTERO_ITEM CSL_CITATION {"citationID":"BKj4eBfR","properties":{"formattedCitation":"(Ely, 2009)","plainCitation":"(Ely, 2009)","noteIndex":0},"citationItems":[{"id":2994,"uris":["http://zotero.org/users/12624137/items/RUMYELLK"],"itemData":{"id":2994,"type":"article-newspaper","abstract":"Dust bunnies from real homes suggest a cause for allergies in poor children.","container-title":"The New York Times","ISSN":"0362-4331","language":"en-US","section":"Health","source":"NYTimes.com","title":"House Dust Yields Clue to Asthma: Roaches","title-short":"House Dust Yields Clue to Asthma","URL":"https://www.nytimes.com/2009/04/07/health/07asth.html","author":[{"family":"Ely","given":"Elissa"}],"accessed":{"date-parts":[["2024",1,2]]},"issued":{"date-parts":[["2009",4,6]]}}}],"schema":"https://github.com/citation-style-language/schema/raw/master/csl-citation.json"} </w:instrText>
      </w:r>
      <w:r w:rsidR="00856F20" w:rsidRPr="005A705D">
        <w:rPr>
          <w:rFonts w:ascii="Times New Roman" w:hAnsi="Times New Roman" w:cs="Times New Roman"/>
        </w:rPr>
        <w:fldChar w:fldCharType="separate"/>
      </w:r>
      <w:r w:rsidR="00856F20" w:rsidRPr="005A705D">
        <w:rPr>
          <w:rFonts w:ascii="Times New Roman" w:hAnsi="Times New Roman" w:cs="Times New Roman"/>
          <w:noProof/>
        </w:rPr>
        <w:t>(Ely 2009)</w:t>
      </w:r>
      <w:r w:rsidR="00856F20" w:rsidRPr="005A705D">
        <w:rPr>
          <w:rFonts w:ascii="Times New Roman" w:hAnsi="Times New Roman" w:cs="Times New Roman"/>
        </w:rPr>
        <w:fldChar w:fldCharType="end"/>
      </w:r>
      <w:r w:rsidR="00856F20" w:rsidRPr="005A705D">
        <w:rPr>
          <w:rFonts w:ascii="Times New Roman" w:hAnsi="Times New Roman" w:cs="Times New Roman"/>
        </w:rPr>
        <w:t xml:space="preserve"> and this correlates with the higher rates of asthma amongst children of ethnic minorities. It is estimated 13% and 18% of African-American and Puerto Rican children have asthma, in contrast to only 8% of white children</w:t>
      </w:r>
      <w:r w:rsidR="00856F20" w:rsidRPr="005A705D">
        <w:rPr>
          <w:rFonts w:ascii="Times New Roman" w:hAnsi="Times New Roman" w:cs="Times New Roman"/>
        </w:rPr>
        <w:fldChar w:fldCharType="begin"/>
      </w:r>
      <w:r w:rsidR="00856F20" w:rsidRPr="005A705D">
        <w:rPr>
          <w:rFonts w:ascii="Times New Roman" w:hAnsi="Times New Roman" w:cs="Times New Roman"/>
        </w:rPr>
        <w:instrText xml:space="preserve"> ADDIN ZOTERO_ITEM CSL_CITATION {"citationID":"Q3ak1qW5","properties":{"formattedCitation":"(Gold and Wright, 2005)","plainCitation":"(Gold and Wright, 2005)","noteIndex":0},"citationItems":[{"id":2996,"uris":["http://zotero.org/users/12624137/items/7TSZEWCC"],"itemData":{"id":2996,"type":"article-journal","abstract":"The prevalence of asthma in the United States is higher than in many other countries in the world. Asthma, the most common chronic disease of childhood in the United States, disproportionately burdens many socioeconomically disadvantaged urban communities. In this review we discuss hypotheses for between-country disparities in asthma prevalence, including differences in \"hygiene\" (e.g., family size, use of day care, early-life respiratory infection exposures, endotoxin and other farm-related exposures, microbial colonization of the infant bowel, exposure to parasites, and exposure to large domestic animal sources of allergen), diet, traffic pollution, and cigarette smoking. We present data on socioeconomic and ethnic disparities in asthma prevalence and morbidity in the United States and discuss environmental factors contributing to asthma disparities (e.g., housing conditions, indoor environmental exposures including allergens, traffic air pollution, disparities in treatment and access to care, and cigarette smoking). We discuss environmental influences on somatic growth (low birth weight, prematurity, and obesity) and their relevance to asthma disparities. The relevance of the hygiene hypothesis to the U.S. urban situation is reviewed. Finally, we discuss community-level factors contributing to asthma disparities.","container-title":"Annual review of public health","DOI":"10.1146/annurev.publhealth.26.021304.144528","ISSN":"0163-7525","issue":"1","language":"eng","note":"publisher-place: United States\npublisher: Annual Reviews, Inc","page":"89–113","source":"solo.bodleian.ox.ac.uk","title":"Population disparities in asthma","volume":"26","author":[{"family":"Gold","given":"Diane R."},{"family":"Wright","given":"Rosalind"}],"issued":{"date-parts":[["2005"]]}}}],"schema":"https://github.com/citation-style-language/schema/raw/master/csl-citation.json"} </w:instrText>
      </w:r>
      <w:r w:rsidR="00856F20" w:rsidRPr="005A705D">
        <w:rPr>
          <w:rFonts w:ascii="Times New Roman" w:hAnsi="Times New Roman" w:cs="Times New Roman"/>
        </w:rPr>
        <w:fldChar w:fldCharType="separate"/>
      </w:r>
      <w:r w:rsidR="00856F20" w:rsidRPr="005A705D">
        <w:rPr>
          <w:rFonts w:ascii="Times New Roman" w:hAnsi="Times New Roman" w:cs="Times New Roman"/>
          <w:noProof/>
        </w:rPr>
        <w:t>(Gold and Wright 2005)</w:t>
      </w:r>
      <w:r w:rsidR="00856F20" w:rsidRPr="005A705D">
        <w:rPr>
          <w:rFonts w:ascii="Times New Roman" w:hAnsi="Times New Roman" w:cs="Times New Roman"/>
        </w:rPr>
        <w:fldChar w:fldCharType="end"/>
      </w:r>
      <w:r w:rsidR="00856F20" w:rsidRPr="005A705D">
        <w:rPr>
          <w:rFonts w:ascii="Times New Roman" w:hAnsi="Times New Roman" w:cs="Times New Roman"/>
        </w:rPr>
        <w:t xml:space="preserve">. </w:t>
      </w:r>
      <w:r w:rsidR="00026A3D" w:rsidRPr="005A705D">
        <w:rPr>
          <w:rFonts w:ascii="Times New Roman" w:hAnsi="Times New Roman" w:cs="Times New Roman"/>
        </w:rPr>
        <w:t>Dr Burchard</w:t>
      </w:r>
      <w:r w:rsidRPr="005A705D">
        <w:rPr>
          <w:rFonts w:ascii="Times New Roman" w:hAnsi="Times New Roman" w:cs="Times New Roman"/>
        </w:rPr>
        <w:t xml:space="preserve"> </w:t>
      </w:r>
      <w:r w:rsidR="00643932" w:rsidRPr="005A705D">
        <w:rPr>
          <w:rFonts w:ascii="Times New Roman" w:hAnsi="Times New Roman" w:cs="Times New Roman"/>
        </w:rPr>
        <w:t>believes</w:t>
      </w:r>
      <w:r w:rsidRPr="005A705D">
        <w:rPr>
          <w:rFonts w:ascii="Times New Roman" w:hAnsi="Times New Roman" w:cs="Times New Roman"/>
        </w:rPr>
        <w:t xml:space="preserve"> that populations are biologically different(Roberts 2011</w:t>
      </w:r>
      <w:r w:rsidR="00643932" w:rsidRPr="005A705D">
        <w:rPr>
          <w:rFonts w:ascii="Times New Roman" w:hAnsi="Times New Roman" w:cs="Times New Roman"/>
        </w:rPr>
        <w:t>:</w:t>
      </w:r>
      <w:r w:rsidRPr="005A705D">
        <w:rPr>
          <w:rFonts w:ascii="Times New Roman" w:hAnsi="Times New Roman" w:cs="Times New Roman"/>
        </w:rPr>
        <w:t xml:space="preserve"> 305) and </w:t>
      </w:r>
      <w:r w:rsidR="002461AB" w:rsidRPr="005A705D">
        <w:rPr>
          <w:rFonts w:ascii="Times New Roman" w:hAnsi="Times New Roman" w:cs="Times New Roman"/>
        </w:rPr>
        <w:t>is</w:t>
      </w:r>
      <w:r w:rsidRPr="005A705D">
        <w:rPr>
          <w:rFonts w:ascii="Times New Roman" w:hAnsi="Times New Roman" w:cs="Times New Roman"/>
        </w:rPr>
        <w:t xml:space="preserve"> aware of the interaction between social, environmental and genetic factors(Roberts 2011</w:t>
      </w:r>
      <w:r w:rsidR="00E60C73" w:rsidRPr="005A705D">
        <w:rPr>
          <w:rFonts w:ascii="Times New Roman" w:hAnsi="Times New Roman" w:cs="Times New Roman"/>
        </w:rPr>
        <w:t xml:space="preserve">: </w:t>
      </w:r>
      <w:r w:rsidRPr="005A705D">
        <w:rPr>
          <w:rFonts w:ascii="Times New Roman" w:hAnsi="Times New Roman" w:cs="Times New Roman"/>
        </w:rPr>
        <w:t>307) giving examples that physiological stress from racism can translate into hypertension and cardiovascular disease.</w:t>
      </w:r>
    </w:p>
    <w:p w14:paraId="4D789454" w14:textId="77777777" w:rsidR="00AA1AC9" w:rsidRPr="005A705D" w:rsidRDefault="00AA1AC9" w:rsidP="00F14725">
      <w:pPr>
        <w:ind w:firstLine="720"/>
        <w:rPr>
          <w:rFonts w:ascii="Times New Roman" w:hAnsi="Times New Roman" w:cs="Times New Roman"/>
        </w:rPr>
      </w:pPr>
    </w:p>
    <w:p w14:paraId="46F824BD" w14:textId="238B62DB" w:rsidR="008C31DF" w:rsidRPr="005A705D" w:rsidRDefault="00AA1AC9" w:rsidP="00F14725">
      <w:pPr>
        <w:ind w:firstLine="720"/>
        <w:rPr>
          <w:rFonts w:ascii="Times New Roman" w:hAnsi="Times New Roman" w:cs="Times New Roman"/>
        </w:rPr>
      </w:pPr>
      <w:r w:rsidRPr="005A705D">
        <w:rPr>
          <w:rFonts w:ascii="Times New Roman" w:hAnsi="Times New Roman" w:cs="Times New Roman"/>
        </w:rPr>
        <w:t xml:space="preserve">Through Dr Burchard, we see the medicalisation of racism through the twin phenomena of molecular </w:t>
      </w:r>
      <w:proofErr w:type="spellStart"/>
      <w:r w:rsidRPr="005A705D">
        <w:rPr>
          <w:rFonts w:ascii="Times New Roman" w:hAnsi="Times New Roman" w:cs="Times New Roman"/>
        </w:rPr>
        <w:t>reinscription</w:t>
      </w:r>
      <w:proofErr w:type="spellEnd"/>
      <w:r w:rsidRPr="005A705D">
        <w:rPr>
          <w:rFonts w:ascii="Times New Roman" w:hAnsi="Times New Roman" w:cs="Times New Roman"/>
        </w:rPr>
        <w:t xml:space="preserve"> of race and race </w:t>
      </w:r>
      <w:r w:rsidR="00643932" w:rsidRPr="005A705D">
        <w:rPr>
          <w:rFonts w:ascii="Times New Roman" w:hAnsi="Times New Roman" w:cs="Times New Roman"/>
        </w:rPr>
        <w:t>becoming</w:t>
      </w:r>
      <w:r w:rsidRPr="005A705D">
        <w:rPr>
          <w:rFonts w:ascii="Times New Roman" w:hAnsi="Times New Roman" w:cs="Times New Roman"/>
        </w:rPr>
        <w:t xml:space="preserve"> biology. </w:t>
      </w:r>
      <w:r w:rsidR="00A2197A" w:rsidRPr="005A705D">
        <w:rPr>
          <w:rFonts w:ascii="Times New Roman" w:hAnsi="Times New Roman" w:cs="Times New Roman"/>
        </w:rPr>
        <w:t xml:space="preserve">Utilising Conrad’s litmus test, a social </w:t>
      </w:r>
      <w:proofErr w:type="spellStart"/>
      <w:r w:rsidR="00A2197A" w:rsidRPr="005A705D">
        <w:rPr>
          <w:rFonts w:ascii="Times New Roman" w:hAnsi="Times New Roman" w:cs="Times New Roman"/>
        </w:rPr>
        <w:t>phenomena</w:t>
      </w:r>
      <w:proofErr w:type="spellEnd"/>
      <w:r w:rsidR="00A2197A" w:rsidRPr="005A705D">
        <w:rPr>
          <w:rFonts w:ascii="Times New Roman" w:hAnsi="Times New Roman" w:cs="Times New Roman"/>
        </w:rPr>
        <w:t xml:space="preserve"> is medicalised if it can be defined in medical terms, described using medical language, understood through the adoption of a medical framework, or ‘treated’ with medical intervention</w:t>
      </w:r>
      <w:r w:rsidR="00A2197A" w:rsidRPr="005A705D">
        <w:rPr>
          <w:rFonts w:ascii="Times New Roman" w:hAnsi="Times New Roman" w:cs="Times New Roman"/>
        </w:rPr>
        <w:fldChar w:fldCharType="begin"/>
      </w:r>
      <w:r w:rsidR="00A2197A" w:rsidRPr="005A705D">
        <w:rPr>
          <w:rFonts w:ascii="Times New Roman" w:hAnsi="Times New Roman" w:cs="Times New Roman"/>
        </w:rPr>
        <w:instrText xml:space="preserve"> ADDIN ZOTERO_ITEM CSL_CITATION {"citationID":"YPSFjOGY","properties":{"formattedCitation":"(Conrad, 2005)","plainCitation":"(Conrad, 2005)","noteIndex":0},"citationItems":[{"id":2953,"uris":["http://zotero.org/users/12624137/items/CVPJX679"],"itemData":{"id":2953,"type":"article-journal","abstract":"Social scientists and other analysts have written about medicalization since at least the 1970s. Most of these studies depict the medical profession, interprofessional or organizational contests, or social movements and interest groups as the prime movers toward medicalization. This article contends that changes in medicine in the past two decades are altering the medicalization process. Using several case examples, I argue that three major changes in medical knowledge and organization have engendered an important shift in the engines that drive medicalization: biotechnology (especially the pharmaceutical industry and genetics), consumers, and managed care. Doctors are still gatekeepers for medical treatment, but their role has become more subordinate in the expansion or contraction of medicalization. Medicalization is now more driven by commercial and market interests than by professional claims-makers. The definitional center of medicalization remains constant, but the availability of new pharmaceutical and potential genetic treatments are increasingly drivers for new medical categories. This requires a shift in the sociological focus examining medicalization for the twenty-first century.","container-title":"Journal of Health and Social Behavior","DOI":"10.1177/002214650504600102","ISSN":"0022-1465","issue":"1","journalAbbreviation":"J Health Soc Behav","language":"en","note":"publisher: SAGE Publications Inc","page":"3-14","source":"SAGE Journals","title":"The Shifting Engines of Medicalization","URL":"https://doi.org/10.1177/002214650504600102","volume":"46","author":[{"family":"Conrad","given":"Peter"}],"accessed":{"date-parts":[["2023",12,31]]},"issued":{"date-parts":[["2005",3,1]]}}}],"schema":"https://github.com/citation-style-language/schema/raw/master/csl-citation.json"} </w:instrText>
      </w:r>
      <w:r w:rsidR="00A2197A" w:rsidRPr="005A705D">
        <w:rPr>
          <w:rFonts w:ascii="Times New Roman" w:hAnsi="Times New Roman" w:cs="Times New Roman"/>
        </w:rPr>
        <w:fldChar w:fldCharType="separate"/>
      </w:r>
      <w:r w:rsidR="00A2197A" w:rsidRPr="005A705D">
        <w:rPr>
          <w:rFonts w:ascii="Times New Roman" w:hAnsi="Times New Roman" w:cs="Times New Roman"/>
          <w:noProof/>
        </w:rPr>
        <w:t>(Conrad 2005)</w:t>
      </w:r>
      <w:r w:rsidR="00A2197A" w:rsidRPr="005A705D">
        <w:rPr>
          <w:rFonts w:ascii="Times New Roman" w:hAnsi="Times New Roman" w:cs="Times New Roman"/>
        </w:rPr>
        <w:fldChar w:fldCharType="end"/>
      </w:r>
      <w:r w:rsidR="00E60C73" w:rsidRPr="005A705D">
        <w:rPr>
          <w:rFonts w:ascii="Times New Roman" w:hAnsi="Times New Roman" w:cs="Times New Roman"/>
        </w:rPr>
        <w:t xml:space="preserve">. </w:t>
      </w:r>
      <w:r w:rsidR="0024272B" w:rsidRPr="005A705D">
        <w:rPr>
          <w:rFonts w:ascii="Times New Roman" w:hAnsi="Times New Roman" w:cs="Times New Roman"/>
        </w:rPr>
        <w:t xml:space="preserve">Race, which </w:t>
      </w:r>
      <w:r w:rsidR="00643932" w:rsidRPr="005A705D">
        <w:rPr>
          <w:rFonts w:ascii="Times New Roman" w:hAnsi="Times New Roman" w:cs="Times New Roman"/>
        </w:rPr>
        <w:t xml:space="preserve">while is defined as </w:t>
      </w:r>
      <w:r w:rsidR="0024272B" w:rsidRPr="005A705D">
        <w:rPr>
          <w:rFonts w:ascii="Times New Roman" w:hAnsi="Times New Roman" w:cs="Times New Roman"/>
        </w:rPr>
        <w:t xml:space="preserve">a social construct, has become a biological construct, through the </w:t>
      </w:r>
      <w:r w:rsidR="00A2197A" w:rsidRPr="005A705D">
        <w:rPr>
          <w:rFonts w:ascii="Times New Roman" w:hAnsi="Times New Roman" w:cs="Times New Roman"/>
        </w:rPr>
        <w:t>language of</w:t>
      </w:r>
      <w:r w:rsidR="0024272B" w:rsidRPr="005A705D">
        <w:rPr>
          <w:rFonts w:ascii="Times New Roman" w:hAnsi="Times New Roman" w:cs="Times New Roman"/>
        </w:rPr>
        <w:t xml:space="preserve"> </w:t>
      </w:r>
      <w:r w:rsidR="00A2197A" w:rsidRPr="005A705D">
        <w:rPr>
          <w:rFonts w:ascii="Times New Roman" w:hAnsi="Times New Roman" w:cs="Times New Roman"/>
        </w:rPr>
        <w:t xml:space="preserve">physiology and </w:t>
      </w:r>
      <w:r w:rsidR="0024272B" w:rsidRPr="005A705D">
        <w:rPr>
          <w:rFonts w:ascii="Times New Roman" w:hAnsi="Times New Roman" w:cs="Times New Roman"/>
        </w:rPr>
        <w:lastRenderedPageBreak/>
        <w:t>molecular data</w:t>
      </w:r>
      <w:r w:rsidR="00A2197A" w:rsidRPr="005A705D">
        <w:rPr>
          <w:rFonts w:ascii="Times New Roman" w:hAnsi="Times New Roman" w:cs="Times New Roman"/>
        </w:rPr>
        <w:t>, under the framework of epigenetics. The management suggested</w:t>
      </w:r>
      <w:r w:rsidR="00643932" w:rsidRPr="005A705D">
        <w:rPr>
          <w:rFonts w:ascii="Times New Roman" w:hAnsi="Times New Roman" w:cs="Times New Roman"/>
        </w:rPr>
        <w:t xml:space="preserve"> by Dr Burchard </w:t>
      </w:r>
      <w:r w:rsidR="00A2197A" w:rsidRPr="005A705D">
        <w:rPr>
          <w:rFonts w:ascii="Times New Roman" w:hAnsi="Times New Roman" w:cs="Times New Roman"/>
        </w:rPr>
        <w:t xml:space="preserve">is </w:t>
      </w:r>
      <w:r w:rsidR="003B413A" w:rsidRPr="005A705D">
        <w:rPr>
          <w:rFonts w:ascii="Times New Roman" w:hAnsi="Times New Roman" w:cs="Times New Roman"/>
        </w:rPr>
        <w:t>the development of a race-specific drug target.</w:t>
      </w:r>
    </w:p>
    <w:p w14:paraId="51392B80" w14:textId="77777777" w:rsidR="008C31DF" w:rsidRPr="005A705D" w:rsidRDefault="008C31DF" w:rsidP="00F14725">
      <w:pPr>
        <w:ind w:firstLine="720"/>
        <w:rPr>
          <w:rFonts w:ascii="Times New Roman" w:hAnsi="Times New Roman" w:cs="Times New Roman"/>
        </w:rPr>
      </w:pPr>
    </w:p>
    <w:p w14:paraId="7D3A3996" w14:textId="75774FEF" w:rsidR="00C523F8" w:rsidRPr="005A705D" w:rsidRDefault="008C31DF" w:rsidP="00F14725">
      <w:pPr>
        <w:ind w:firstLine="720"/>
        <w:rPr>
          <w:rFonts w:ascii="Times New Roman" w:hAnsi="Times New Roman" w:cs="Times New Roman"/>
        </w:rPr>
      </w:pPr>
      <w:r w:rsidRPr="005A705D">
        <w:rPr>
          <w:rFonts w:ascii="Times New Roman" w:hAnsi="Times New Roman" w:cs="Times New Roman"/>
        </w:rPr>
        <w:t>But is this over-medicalisation</w:t>
      </w:r>
      <w:r w:rsidR="003B413A" w:rsidRPr="005A705D">
        <w:rPr>
          <w:rFonts w:ascii="Times New Roman" w:hAnsi="Times New Roman" w:cs="Times New Roman"/>
        </w:rPr>
        <w:t xml:space="preserve">? If medicalisation is defined as </w:t>
      </w:r>
      <w:r w:rsidR="00643932" w:rsidRPr="005A705D">
        <w:rPr>
          <w:rFonts w:ascii="Times New Roman" w:hAnsi="Times New Roman" w:cs="Times New Roman"/>
        </w:rPr>
        <w:t>‘</w:t>
      </w:r>
      <w:r w:rsidR="003B413A" w:rsidRPr="005A705D">
        <w:rPr>
          <w:rFonts w:ascii="Times New Roman" w:hAnsi="Times New Roman" w:cs="Times New Roman"/>
        </w:rPr>
        <w:t>when the institution of medicine oversteps its proper limits</w:t>
      </w:r>
      <w:r w:rsidR="00643932" w:rsidRPr="005A705D">
        <w:rPr>
          <w:rFonts w:ascii="Times New Roman" w:hAnsi="Times New Roman" w:cs="Times New Roman"/>
        </w:rPr>
        <w:t>’</w:t>
      </w:r>
      <w:r w:rsidR="003B413A" w:rsidRPr="005A705D">
        <w:rPr>
          <w:rFonts w:ascii="Times New Roman" w:hAnsi="Times New Roman" w:cs="Times New Roman"/>
        </w:rPr>
        <w:fldChar w:fldCharType="begin"/>
      </w:r>
      <w:r w:rsidR="003B413A" w:rsidRPr="005A705D">
        <w:rPr>
          <w:rFonts w:ascii="Times New Roman" w:hAnsi="Times New Roman" w:cs="Times New Roman"/>
        </w:rPr>
        <w:instrText xml:space="preserve"> ADDIN ZOTERO_ITEM CSL_CITATION {"citationID":"JlVZ9QNF","properties":{"formattedCitation":"(Parens, 2013)","plainCitation":"(Parens, 2013)","noteIndex":0},"citationItems":[{"id":2943,"uris":["http://zotero.org/users/12624137/items/RRU4UXJV"],"itemData":{"id":2943,"type":"article-journal","abstract":"The ongoing ‘enhancement’ debate pits critics of new self-shaping technologies against enthusiasts. One important thread of that debate concerns medicalization, the process whereby ‘non-medical’ problems become framed as ‘medical’ problems. In this paper I consider the charge of medicalization, which critics often level at new forms of technological self-shaping, and explain how that charge can illuminate – and obfuscate. Then, more briefly, I examine the charge of pharmacological Calvinism, which enthusiasts, in their support of technological self-shaping, often level at critics. And I suggest how that charge, too, can illuminate and obfuscate. Exploring the broad charge of medicalization and the narrower counter charge of pharmacological Calvinism leads me to conclude that, as satisfying as it can be to level one of those charges at our intellectual opponents, and as tempting as it is to lie down and rest with our favorite insight, we need to gather the energy to have a conversation about the difference between good and bad forms of medicalization. Specifically, I suggest that if we consider the ‘medicalization of love,’ we can see why critics of and enthusiasts about technological self-shaping should want (and in some cases have already begun) to distinguish between good and bad forms of such medicalization.","container-title":"Bioethics","DOI":"10.1111/j.1467-8519.2011.01885.x","ISSN":"1467-8519","issue":"1","language":"en","license":"© 2011 Blackwell Publishing Ltd.","note":"_eprint: https://onlinelibrary.wiley.com/doi/pdf/10.1111/j.1467-8519.2011.01885.x","page":"28-35","source":"Wiley Online Library","title":"On Good and Bad Forms of Medicalization","URL":"https://onlinelibrary.wiley.com/doi/abs/10.1111/j.1467-8519.2011.01885.x","volume":"27","author":[{"family":"Parens","given":"Erik"}],"accessed":{"date-parts":[["2023",12,31]]},"issued":{"date-parts":[["2013"]]}}}],"schema":"https://github.com/citation-style-language/schema/raw/master/csl-citation.json"} </w:instrText>
      </w:r>
      <w:r w:rsidR="003B413A" w:rsidRPr="005A705D">
        <w:rPr>
          <w:rFonts w:ascii="Times New Roman" w:hAnsi="Times New Roman" w:cs="Times New Roman"/>
        </w:rPr>
        <w:fldChar w:fldCharType="separate"/>
      </w:r>
      <w:r w:rsidR="003B413A" w:rsidRPr="005A705D">
        <w:rPr>
          <w:rFonts w:ascii="Times New Roman" w:hAnsi="Times New Roman" w:cs="Times New Roman"/>
          <w:noProof/>
        </w:rPr>
        <w:t>(Parens 2013)</w:t>
      </w:r>
      <w:r w:rsidR="003B413A" w:rsidRPr="005A705D">
        <w:rPr>
          <w:rFonts w:ascii="Times New Roman" w:hAnsi="Times New Roman" w:cs="Times New Roman"/>
        </w:rPr>
        <w:fldChar w:fldCharType="end"/>
      </w:r>
      <w:r w:rsidR="003B413A" w:rsidRPr="005A705D">
        <w:rPr>
          <w:rFonts w:ascii="Times New Roman" w:hAnsi="Times New Roman" w:cs="Times New Roman"/>
        </w:rPr>
        <w:t xml:space="preserve"> Kaczmarek notes with the World Health Organisation definition of health as </w:t>
      </w:r>
      <w:r w:rsidR="00643932" w:rsidRPr="005A705D">
        <w:rPr>
          <w:rFonts w:ascii="Times New Roman" w:hAnsi="Times New Roman" w:cs="Times New Roman"/>
        </w:rPr>
        <w:t>‘</w:t>
      </w:r>
      <w:r w:rsidR="003B413A" w:rsidRPr="005A705D">
        <w:rPr>
          <w:rFonts w:ascii="Times New Roman" w:hAnsi="Times New Roman" w:cs="Times New Roman"/>
        </w:rPr>
        <w:t>a state of complete, physical, mental, and social well-being</w:t>
      </w:r>
      <w:r w:rsidR="00643932" w:rsidRPr="005A705D">
        <w:rPr>
          <w:rFonts w:ascii="Times New Roman" w:hAnsi="Times New Roman" w:cs="Times New Roman"/>
        </w:rPr>
        <w:t>’</w:t>
      </w:r>
      <w:r w:rsidR="003B413A" w:rsidRPr="005A705D">
        <w:rPr>
          <w:rFonts w:ascii="Times New Roman" w:hAnsi="Times New Roman" w:cs="Times New Roman"/>
        </w:rPr>
        <w:t xml:space="preserve">, then </w:t>
      </w:r>
      <w:r w:rsidR="001F28AF" w:rsidRPr="005A705D">
        <w:rPr>
          <w:rFonts w:ascii="Times New Roman" w:hAnsi="Times New Roman" w:cs="Times New Roman"/>
        </w:rPr>
        <w:t xml:space="preserve">there are no real limits to the institution of medicine as </w:t>
      </w:r>
      <w:r w:rsidR="003B413A" w:rsidRPr="005A705D">
        <w:rPr>
          <w:rFonts w:ascii="Times New Roman" w:hAnsi="Times New Roman" w:cs="Times New Roman"/>
        </w:rPr>
        <w:t>any or every aspect of individual and collective life can be seen as a health problem.</w:t>
      </w:r>
      <w:r w:rsidR="003B413A" w:rsidRPr="005A705D">
        <w:rPr>
          <w:rFonts w:ascii="Times New Roman" w:hAnsi="Times New Roman" w:cs="Times New Roman"/>
        </w:rPr>
        <w:fldChar w:fldCharType="begin"/>
      </w:r>
      <w:r w:rsidR="00130FB5" w:rsidRPr="005A705D">
        <w:rPr>
          <w:rFonts w:ascii="Times New Roman" w:hAnsi="Times New Roman" w:cs="Times New Roman"/>
        </w:rPr>
        <w:instrText xml:space="preserve"> ADDIN ZOTERO_ITEM CSL_CITATION {"citationID":"xuYp4aHz","properties":{"formattedCitation":"(Kaczmarek, 2019)","plainCitation":"(Kaczmarek, 2019)","dontUpdate":true,"noteIndex":0},"citationItems":[{"id":2957,"uris":["http://zotero.org/users/12624137/items/UE5Q686A"],"itemData":{"id":2957,"type":"article-journal","abstract":"Is medicalization always harmful? When does medicine overstep its proper boundaries? The aim of this article is to outline the pragmatic criteria for distinguishing between medicalization and over-medicalization. The consequences of considering a phenomenon to be a medical problem may take radically different forms depending on whether the problem in question is correctly or incorrectly perceived as a medical issue. Neither indiscriminate acceptance of medicalization of subsequent areas of human existence, nor criticizing new medicalization cases just because they are medicalization can be justified. The article: (i) identifies various consequences of both well-founded medicalization and over-medicalization; (ii) demonstrates that the issue of defining appropriate limits of medicine cannot be solved by creating an optimum model of health; (iii) proposes four guiding questions to help distinguish medicalization from over-medicalization. The article should foster a normative analysis of the phenomenon of medicalization and contribute to the bioethical reflection on the boundaries of medicine.","container-title":"Medicine, Health Care, and Philosophy","DOI":"10.1007/s11019-018-9850-1","ISSN":"1386-7423","issue":"1","journalAbbreviation":"Med Health Care Philos","note":"PMID: 29951940\nPMCID: PMC6394498","page":"119-128","source":"PubMed Central","title":"How to distinguish medicalization from over-medicalization?","URL":"https://www.ncbi.nlm.nih.gov/pmc/articles/PMC6394498/","volume":"22","author":[{"family":"Kaczmarek","given":"Emilia"}],"accessed":{"date-parts":[["2023",12,31]]},"issued":{"date-parts":[["2019"]]}}}],"schema":"https://github.com/citation-style-language/schema/raw/master/csl-citation.json"} </w:instrText>
      </w:r>
      <w:r w:rsidR="003B413A" w:rsidRPr="005A705D">
        <w:rPr>
          <w:rFonts w:ascii="Times New Roman" w:hAnsi="Times New Roman" w:cs="Times New Roman"/>
        </w:rPr>
        <w:fldChar w:fldCharType="separate"/>
      </w:r>
      <w:r w:rsidR="003B413A" w:rsidRPr="005A705D">
        <w:rPr>
          <w:rFonts w:ascii="Times New Roman" w:hAnsi="Times New Roman" w:cs="Times New Roman"/>
          <w:noProof/>
        </w:rPr>
        <w:t>(Kaczmarek</w:t>
      </w:r>
      <w:r w:rsidR="00C523F8" w:rsidRPr="005A705D">
        <w:rPr>
          <w:rFonts w:ascii="Times New Roman" w:hAnsi="Times New Roman" w:cs="Times New Roman"/>
          <w:noProof/>
        </w:rPr>
        <w:t xml:space="preserve"> </w:t>
      </w:r>
      <w:r w:rsidR="003B413A" w:rsidRPr="005A705D">
        <w:rPr>
          <w:rFonts w:ascii="Times New Roman" w:hAnsi="Times New Roman" w:cs="Times New Roman"/>
          <w:noProof/>
        </w:rPr>
        <w:t>2019)</w:t>
      </w:r>
      <w:r w:rsidR="003B413A" w:rsidRPr="005A705D">
        <w:rPr>
          <w:rFonts w:ascii="Times New Roman" w:hAnsi="Times New Roman" w:cs="Times New Roman"/>
        </w:rPr>
        <w:fldChar w:fldCharType="end"/>
      </w:r>
      <w:r w:rsidR="00883EA0" w:rsidRPr="005A705D">
        <w:rPr>
          <w:rFonts w:ascii="Times New Roman" w:hAnsi="Times New Roman" w:cs="Times New Roman"/>
        </w:rPr>
        <w:t xml:space="preserve"> </w:t>
      </w:r>
    </w:p>
    <w:p w14:paraId="12542195" w14:textId="77777777" w:rsidR="00C523F8" w:rsidRPr="005A705D" w:rsidRDefault="00C523F8" w:rsidP="00F14725">
      <w:pPr>
        <w:ind w:firstLine="720"/>
        <w:rPr>
          <w:rFonts w:ascii="Times New Roman" w:hAnsi="Times New Roman" w:cs="Times New Roman"/>
        </w:rPr>
      </w:pPr>
    </w:p>
    <w:p w14:paraId="5BECB5CF" w14:textId="1CE8D640" w:rsidR="003B413A" w:rsidRPr="005A705D" w:rsidRDefault="00883EA0" w:rsidP="00F14725">
      <w:pPr>
        <w:ind w:firstLine="720"/>
        <w:rPr>
          <w:rFonts w:ascii="Times New Roman" w:hAnsi="Times New Roman" w:cs="Times New Roman"/>
        </w:rPr>
      </w:pPr>
      <w:r w:rsidRPr="005A705D">
        <w:rPr>
          <w:rFonts w:ascii="Times New Roman" w:hAnsi="Times New Roman" w:cs="Times New Roman"/>
        </w:rPr>
        <w:t>Kaczmarek</w:t>
      </w:r>
      <w:r w:rsidR="00C523F8" w:rsidRPr="005A705D">
        <w:rPr>
          <w:rFonts w:ascii="Times New Roman" w:hAnsi="Times New Roman" w:cs="Times New Roman"/>
        </w:rPr>
        <w:t xml:space="preserve"> provides </w:t>
      </w:r>
      <w:r w:rsidR="00CC1552" w:rsidRPr="005A705D">
        <w:rPr>
          <w:rFonts w:ascii="Times New Roman" w:hAnsi="Times New Roman" w:cs="Times New Roman"/>
        </w:rPr>
        <w:t>guiding questions to differentiate between medicalisation and over-medicalisation</w:t>
      </w:r>
      <w:r w:rsidR="00C523F8" w:rsidRPr="005A705D">
        <w:rPr>
          <w:rFonts w:ascii="Times New Roman" w:hAnsi="Times New Roman" w:cs="Times New Roman"/>
        </w:rPr>
        <w:t xml:space="preserve">, which I apply to racism below: </w:t>
      </w:r>
    </w:p>
    <w:p w14:paraId="315FB022" w14:textId="77777777" w:rsidR="00700293" w:rsidRPr="005A705D" w:rsidRDefault="00700293" w:rsidP="00F14725">
      <w:pPr>
        <w:ind w:firstLine="720"/>
        <w:rPr>
          <w:rFonts w:ascii="Times New Roman" w:hAnsi="Times New Roman" w:cs="Times New Roman"/>
        </w:rPr>
      </w:pPr>
    </w:p>
    <w:p w14:paraId="44BAF6D1" w14:textId="355C3763" w:rsidR="000062D8" w:rsidRPr="005A705D" w:rsidRDefault="00DA46CA" w:rsidP="00F14725">
      <w:pPr>
        <w:ind w:left="720" w:firstLine="720"/>
        <w:rPr>
          <w:rFonts w:ascii="Times New Roman" w:hAnsi="Times New Roman" w:cs="Times New Roman"/>
          <w:sz w:val="22"/>
          <w:szCs w:val="22"/>
        </w:rPr>
      </w:pPr>
      <w:r w:rsidRPr="005A705D">
        <w:rPr>
          <w:rFonts w:ascii="Times New Roman" w:hAnsi="Times New Roman" w:cs="Times New Roman"/>
          <w:sz w:val="22"/>
          <w:szCs w:val="22"/>
        </w:rPr>
        <w:t>‘</w:t>
      </w:r>
      <w:r w:rsidR="00CC1552" w:rsidRPr="005A705D">
        <w:rPr>
          <w:rFonts w:ascii="Times New Roman" w:hAnsi="Times New Roman" w:cs="Times New Roman"/>
          <w:sz w:val="22"/>
          <w:szCs w:val="22"/>
        </w:rPr>
        <w:t xml:space="preserve">Does medicine provide the most adequate methods of understanding </w:t>
      </w:r>
      <w:r w:rsidR="000062D8" w:rsidRPr="005A705D">
        <w:rPr>
          <w:rFonts w:ascii="Times New Roman" w:hAnsi="Times New Roman" w:cs="Times New Roman"/>
          <w:sz w:val="22"/>
          <w:szCs w:val="22"/>
        </w:rPr>
        <w:t>racism</w:t>
      </w:r>
      <w:r w:rsidR="00CC1552" w:rsidRPr="005A705D">
        <w:rPr>
          <w:rFonts w:ascii="Times New Roman" w:hAnsi="Times New Roman" w:cs="Times New Roman"/>
          <w:sz w:val="22"/>
          <w:szCs w:val="22"/>
        </w:rPr>
        <w:t xml:space="preserve"> and its causes?</w:t>
      </w:r>
      <w:r w:rsidRPr="005A705D">
        <w:rPr>
          <w:rFonts w:ascii="Times New Roman" w:hAnsi="Times New Roman" w:cs="Times New Roman"/>
          <w:sz w:val="22"/>
          <w:szCs w:val="22"/>
        </w:rPr>
        <w:t>’</w:t>
      </w:r>
      <w:r w:rsidRPr="005A705D">
        <w:rPr>
          <w:rFonts w:ascii="Times New Roman" w:hAnsi="Times New Roman" w:cs="Times New Roman"/>
          <w:sz w:val="22"/>
          <w:szCs w:val="22"/>
        </w:rPr>
        <w:fldChar w:fldCharType="begin"/>
      </w:r>
      <w:r w:rsidR="00130FB5" w:rsidRPr="005A705D">
        <w:rPr>
          <w:rFonts w:ascii="Times New Roman" w:hAnsi="Times New Roman" w:cs="Times New Roman"/>
          <w:sz w:val="22"/>
          <w:szCs w:val="22"/>
        </w:rPr>
        <w:instrText xml:space="preserve"> ADDIN ZOTERO_ITEM CSL_CITATION {"citationID":"hchPwc5G","properties":{"formattedCitation":"(Kaczmarek, 2019)","plainCitation":"(Kaczmarek, 2019)","dontUpdate":true,"noteIndex":0},"citationItems":[{"id":2957,"uris":["http://zotero.org/users/12624137/items/UE5Q686A"],"itemData":{"id":2957,"type":"article-journal","abstract":"Is medicalization always harmful? When does medicine overstep its proper boundaries? The aim of this article is to outline the pragmatic criteria for distinguishing between medicalization and over-medicalization. The consequences of considering a phenomenon to be a medical problem may take radically different forms depending on whether the problem in question is correctly or incorrectly perceived as a medical issue. Neither indiscriminate acceptance of medicalization of subsequent areas of human existence, nor criticizing new medicalization cases just because they are medicalization can be justified. The article: (i) identifies various consequences of both well-founded medicalization and over-medicalization; (ii) demonstrates that the issue of defining appropriate limits of medicine cannot be solved by creating an optimum model of health; (iii) proposes four guiding questions to help distinguish medicalization from over-medicalization. The article should foster a normative analysis of the phenomenon of medicalization and contribute to the bioethical reflection on the boundaries of medicine.","container-title":"Medicine, Health Care, and Philosophy","DOI":"10.1007/s11019-018-9850-1","ISSN":"1386-7423","issue":"1","journalAbbreviation":"Med Health Care Philos","note":"PMID: 29951940\nPMCID: PMC6394498","page":"119-128","source":"PubMed Central","title":"How to distinguish medicalization from over-medicalization?","URL":"https://www.ncbi.nlm.nih.gov/pmc/articles/PMC6394498/","volume":"22","author":[{"family":"Kaczmarek","given":"Emilia"}],"accessed":{"date-parts":[["2023",12,31]]},"issued":{"date-parts":[["2019"]]}}}],"schema":"https://github.com/citation-style-language/schema/raw/master/csl-citation.json"} </w:instrText>
      </w:r>
      <w:r w:rsidRPr="005A705D">
        <w:rPr>
          <w:rFonts w:ascii="Times New Roman" w:hAnsi="Times New Roman" w:cs="Times New Roman"/>
          <w:sz w:val="22"/>
          <w:szCs w:val="22"/>
        </w:rPr>
        <w:fldChar w:fldCharType="separate"/>
      </w:r>
      <w:r w:rsidRPr="005A705D">
        <w:rPr>
          <w:rFonts w:ascii="Times New Roman" w:hAnsi="Times New Roman" w:cs="Times New Roman"/>
          <w:noProof/>
          <w:sz w:val="22"/>
          <w:szCs w:val="22"/>
        </w:rPr>
        <w:t>(Kaczmarek 2019)</w:t>
      </w:r>
      <w:r w:rsidRPr="005A705D">
        <w:rPr>
          <w:rFonts w:ascii="Times New Roman" w:hAnsi="Times New Roman" w:cs="Times New Roman"/>
          <w:sz w:val="22"/>
          <w:szCs w:val="22"/>
        </w:rPr>
        <w:fldChar w:fldCharType="end"/>
      </w:r>
    </w:p>
    <w:p w14:paraId="38B86159" w14:textId="77777777" w:rsidR="00700293" w:rsidRPr="005A705D" w:rsidRDefault="00700293" w:rsidP="00F14725">
      <w:pPr>
        <w:ind w:firstLine="720"/>
        <w:rPr>
          <w:rFonts w:ascii="Times New Roman" w:hAnsi="Times New Roman" w:cs="Times New Roman"/>
        </w:rPr>
      </w:pPr>
    </w:p>
    <w:p w14:paraId="338BD045" w14:textId="79F5A496" w:rsidR="000062D8" w:rsidRPr="005A705D" w:rsidRDefault="000062D8" w:rsidP="00F14725">
      <w:pPr>
        <w:ind w:firstLine="720"/>
        <w:rPr>
          <w:rFonts w:ascii="Times New Roman" w:hAnsi="Times New Roman" w:cs="Times New Roman"/>
        </w:rPr>
      </w:pPr>
      <w:r w:rsidRPr="005A705D">
        <w:rPr>
          <w:rFonts w:ascii="Times New Roman" w:hAnsi="Times New Roman" w:cs="Times New Roman"/>
        </w:rPr>
        <w:t xml:space="preserve">Going by race as a social construct </w:t>
      </w:r>
      <w:r w:rsidR="00C523F8" w:rsidRPr="005A705D">
        <w:rPr>
          <w:rFonts w:ascii="Times New Roman" w:hAnsi="Times New Roman" w:cs="Times New Roman"/>
        </w:rPr>
        <w:t>with</w:t>
      </w:r>
      <w:r w:rsidRPr="005A705D">
        <w:rPr>
          <w:rFonts w:ascii="Times New Roman" w:hAnsi="Times New Roman" w:cs="Times New Roman"/>
        </w:rPr>
        <w:t xml:space="preserve"> implications on biology, </w:t>
      </w:r>
      <w:r w:rsidR="0015364E" w:rsidRPr="005A705D">
        <w:rPr>
          <w:rFonts w:ascii="Times New Roman" w:hAnsi="Times New Roman" w:cs="Times New Roman"/>
        </w:rPr>
        <w:t xml:space="preserve">and as per </w:t>
      </w:r>
      <w:r w:rsidRPr="005A705D">
        <w:rPr>
          <w:rFonts w:ascii="Times New Roman" w:hAnsi="Times New Roman" w:cs="Times New Roman"/>
        </w:rPr>
        <w:t xml:space="preserve">by Dr Burchard’s research, there still is much that needs to be elucidated in order to understand the mechanisms in which race causes molecular differences. </w:t>
      </w:r>
      <w:r w:rsidR="00086907" w:rsidRPr="005A705D">
        <w:rPr>
          <w:rFonts w:ascii="Times New Roman" w:hAnsi="Times New Roman" w:cs="Times New Roman"/>
        </w:rPr>
        <w:t xml:space="preserve">In fact, Dr Burchard’s acquiescence </w:t>
      </w:r>
      <w:r w:rsidR="0015364E" w:rsidRPr="005A705D">
        <w:rPr>
          <w:rFonts w:ascii="Times New Roman" w:hAnsi="Times New Roman" w:cs="Times New Roman"/>
        </w:rPr>
        <w:t>that</w:t>
      </w:r>
      <w:r w:rsidR="00086907" w:rsidRPr="005A705D">
        <w:rPr>
          <w:rFonts w:ascii="Times New Roman" w:hAnsi="Times New Roman" w:cs="Times New Roman"/>
        </w:rPr>
        <w:t xml:space="preserve"> while his research shows differences in genetic expression, </w:t>
      </w:r>
      <w:r w:rsidR="00806B51" w:rsidRPr="005A705D">
        <w:rPr>
          <w:rFonts w:ascii="Times New Roman" w:hAnsi="Times New Roman" w:cs="Times New Roman"/>
        </w:rPr>
        <w:t>a large proportion of ethnic disparities in asthma can</w:t>
      </w:r>
      <w:r w:rsidR="0015364E" w:rsidRPr="005A705D">
        <w:rPr>
          <w:rFonts w:ascii="Times New Roman" w:hAnsi="Times New Roman" w:cs="Times New Roman"/>
        </w:rPr>
        <w:t xml:space="preserve"> be attributed to social causes</w:t>
      </w:r>
      <w:r w:rsidR="00806B51" w:rsidRPr="005A705D">
        <w:rPr>
          <w:rFonts w:ascii="Times New Roman" w:hAnsi="Times New Roman" w:cs="Times New Roman"/>
        </w:rPr>
        <w:t>.</w:t>
      </w:r>
      <w:r w:rsidR="0015364E" w:rsidRPr="005A705D">
        <w:rPr>
          <w:rFonts w:ascii="Times New Roman" w:hAnsi="Times New Roman" w:cs="Times New Roman"/>
        </w:rPr>
        <w:t xml:space="preserve"> </w:t>
      </w:r>
      <w:r w:rsidR="00806B51" w:rsidRPr="005A705D">
        <w:rPr>
          <w:rFonts w:ascii="Times New Roman" w:hAnsi="Times New Roman" w:cs="Times New Roman"/>
        </w:rPr>
        <w:t>M</w:t>
      </w:r>
      <w:r w:rsidR="0015364E" w:rsidRPr="005A705D">
        <w:rPr>
          <w:rFonts w:ascii="Times New Roman" w:hAnsi="Times New Roman" w:cs="Times New Roman"/>
        </w:rPr>
        <w:t xml:space="preserve">edicine does not deal with the causes of racism, only its implications. </w:t>
      </w:r>
      <w:r w:rsidR="00C523F8" w:rsidRPr="005A705D">
        <w:rPr>
          <w:rFonts w:ascii="Times New Roman" w:hAnsi="Times New Roman" w:cs="Times New Roman"/>
        </w:rPr>
        <w:t>Hence, medicine does not provide the most adequate method of understanding racism and its causes, but only its upstream effects.</w:t>
      </w:r>
    </w:p>
    <w:p w14:paraId="0E16E4EE" w14:textId="77777777" w:rsidR="0015364E" w:rsidRPr="005A705D" w:rsidRDefault="0015364E" w:rsidP="00F14725">
      <w:pPr>
        <w:ind w:firstLine="720"/>
        <w:rPr>
          <w:rFonts w:ascii="Times New Roman" w:hAnsi="Times New Roman" w:cs="Times New Roman"/>
        </w:rPr>
      </w:pPr>
    </w:p>
    <w:p w14:paraId="55FAFA66" w14:textId="5D8468B6" w:rsidR="0015364E" w:rsidRPr="005A705D" w:rsidRDefault="0015364E" w:rsidP="00F14725">
      <w:pPr>
        <w:ind w:left="720" w:firstLine="720"/>
        <w:rPr>
          <w:rFonts w:ascii="Times New Roman" w:hAnsi="Times New Roman" w:cs="Times New Roman"/>
          <w:sz w:val="22"/>
          <w:szCs w:val="22"/>
        </w:rPr>
      </w:pPr>
      <w:r w:rsidRPr="005A705D">
        <w:rPr>
          <w:rFonts w:ascii="Times New Roman" w:hAnsi="Times New Roman" w:cs="Times New Roman"/>
          <w:sz w:val="22"/>
          <w:szCs w:val="22"/>
        </w:rPr>
        <w:t>Does medicali</w:t>
      </w:r>
      <w:r w:rsidR="002810CF" w:rsidRPr="005A705D">
        <w:rPr>
          <w:rFonts w:ascii="Times New Roman" w:hAnsi="Times New Roman" w:cs="Times New Roman"/>
          <w:sz w:val="22"/>
          <w:szCs w:val="22"/>
        </w:rPr>
        <w:t>s</w:t>
      </w:r>
      <w:r w:rsidRPr="005A705D">
        <w:rPr>
          <w:rFonts w:ascii="Times New Roman" w:hAnsi="Times New Roman" w:cs="Times New Roman"/>
          <w:sz w:val="22"/>
          <w:szCs w:val="22"/>
        </w:rPr>
        <w:t>ing racism ensure the most effective and safest methods of solving it?</w:t>
      </w:r>
      <w:r w:rsidR="00DA46CA" w:rsidRPr="005A705D">
        <w:rPr>
          <w:rFonts w:ascii="Times New Roman" w:hAnsi="Times New Roman" w:cs="Times New Roman"/>
          <w:sz w:val="22"/>
          <w:szCs w:val="22"/>
        </w:rPr>
        <w:t xml:space="preserve"> (Kaczmarek 2019)</w:t>
      </w:r>
    </w:p>
    <w:p w14:paraId="3E86D736" w14:textId="77777777" w:rsidR="0015364E" w:rsidRPr="005A705D" w:rsidRDefault="0015364E" w:rsidP="00F14725">
      <w:pPr>
        <w:ind w:firstLine="720"/>
        <w:rPr>
          <w:rFonts w:ascii="Times New Roman" w:hAnsi="Times New Roman" w:cs="Times New Roman"/>
        </w:rPr>
      </w:pPr>
    </w:p>
    <w:p w14:paraId="57F7DAA9" w14:textId="68D7AEF8" w:rsidR="002810CF" w:rsidRPr="005A705D" w:rsidRDefault="0015364E" w:rsidP="00F14725">
      <w:pPr>
        <w:ind w:firstLine="720"/>
        <w:rPr>
          <w:rFonts w:ascii="Times New Roman" w:hAnsi="Times New Roman" w:cs="Times New Roman"/>
        </w:rPr>
      </w:pPr>
      <w:r w:rsidRPr="005A705D">
        <w:rPr>
          <w:rFonts w:ascii="Times New Roman" w:hAnsi="Times New Roman" w:cs="Times New Roman"/>
        </w:rPr>
        <w:t xml:space="preserve">With medicalisation of a social problem, the solution is </w:t>
      </w:r>
      <w:r w:rsidR="0075155C" w:rsidRPr="005A705D">
        <w:rPr>
          <w:rFonts w:ascii="Times New Roman" w:hAnsi="Times New Roman" w:cs="Times New Roman"/>
        </w:rPr>
        <w:t>biomedical interventions</w:t>
      </w:r>
      <w:r w:rsidRPr="005A705D">
        <w:rPr>
          <w:rFonts w:ascii="Times New Roman" w:hAnsi="Times New Roman" w:cs="Times New Roman"/>
        </w:rPr>
        <w:t>. As</w:t>
      </w:r>
      <w:r w:rsidR="00716798" w:rsidRPr="005A705D">
        <w:rPr>
          <w:rFonts w:ascii="Times New Roman" w:hAnsi="Times New Roman" w:cs="Times New Roman"/>
        </w:rPr>
        <w:t xml:space="preserve"> per Dr Burchard, the treatment of inter-ethnic differences of asthma</w:t>
      </w:r>
      <w:r w:rsidR="002810CF" w:rsidRPr="005A705D">
        <w:rPr>
          <w:rFonts w:ascii="Times New Roman" w:hAnsi="Times New Roman" w:cs="Times New Roman"/>
        </w:rPr>
        <w:t xml:space="preserve"> is </w:t>
      </w:r>
      <w:r w:rsidRPr="005A705D">
        <w:rPr>
          <w:rFonts w:ascii="Times New Roman" w:hAnsi="Times New Roman" w:cs="Times New Roman"/>
        </w:rPr>
        <w:t>pharmacological interventions</w:t>
      </w:r>
      <w:r w:rsidR="002810CF" w:rsidRPr="005A705D">
        <w:rPr>
          <w:rFonts w:ascii="Times New Roman" w:hAnsi="Times New Roman" w:cs="Times New Roman"/>
        </w:rPr>
        <w:t xml:space="preserve"> that are for specific ethnicities</w:t>
      </w:r>
      <w:r w:rsidR="00C523F8" w:rsidRPr="005A705D">
        <w:rPr>
          <w:rFonts w:ascii="Times New Roman" w:hAnsi="Times New Roman" w:cs="Times New Roman"/>
        </w:rPr>
        <w:t xml:space="preserve"> which Dr Burchard has received a total of USD 51 </w:t>
      </w:r>
      <w:proofErr w:type="spellStart"/>
      <w:r w:rsidR="00C523F8" w:rsidRPr="005A705D">
        <w:rPr>
          <w:rFonts w:ascii="Times New Roman" w:hAnsi="Times New Roman" w:cs="Times New Roman"/>
        </w:rPr>
        <w:t>million</w:t>
      </w:r>
      <w:proofErr w:type="spellEnd"/>
      <w:r w:rsidR="00C523F8" w:rsidRPr="005A705D">
        <w:rPr>
          <w:rFonts w:ascii="Times New Roman" w:hAnsi="Times New Roman" w:cs="Times New Roman"/>
        </w:rPr>
        <w:t xml:space="preserve"> of National Institute of Health funding</w:t>
      </w:r>
      <w:r w:rsidR="00C523F8" w:rsidRPr="005A705D">
        <w:rPr>
          <w:rFonts w:ascii="Times New Roman" w:hAnsi="Times New Roman" w:cs="Times New Roman"/>
        </w:rPr>
        <w:fldChar w:fldCharType="begin"/>
      </w:r>
      <w:r w:rsidR="00C523F8" w:rsidRPr="005A705D">
        <w:rPr>
          <w:rFonts w:ascii="Times New Roman" w:hAnsi="Times New Roman" w:cs="Times New Roman"/>
        </w:rPr>
        <w:instrText xml:space="preserve"> ADDIN ZOTERO_ITEM CSL_CITATION {"citationID":"cWRamK54","properties":{"formattedCitation":"(Burchard, 2024)","plainCitation":"(Burchard, 2024)","noteIndex":0},"citationItems":[{"id":2990,"uris":["http://zotero.org/users/12624137/items/SCEF6GRF"],"itemData":{"id":2990,"type":"webpage","title":"(1) Esteban González Burchard, M.D., M.P.H. | LinkedIn","URL":"https://www.linkedin.com/in/esteban-gonzalez-burchard/","author":[{"family":"Burchard","given":"Esteban"}],"accessed":{"date-parts":[["2024",1,2]]},"issued":{"date-parts":[["2024"]]}}}],"schema":"https://github.com/citation-style-language/schema/raw/master/csl-citation.json"} </w:instrText>
      </w:r>
      <w:r w:rsidR="00C523F8" w:rsidRPr="005A705D">
        <w:rPr>
          <w:rFonts w:ascii="Times New Roman" w:hAnsi="Times New Roman" w:cs="Times New Roman"/>
        </w:rPr>
        <w:fldChar w:fldCharType="separate"/>
      </w:r>
      <w:r w:rsidR="00C523F8" w:rsidRPr="005A705D">
        <w:rPr>
          <w:rFonts w:ascii="Times New Roman" w:hAnsi="Times New Roman" w:cs="Times New Roman"/>
          <w:noProof/>
        </w:rPr>
        <w:t>(Burchard 2024)</w:t>
      </w:r>
      <w:r w:rsidR="00C523F8" w:rsidRPr="005A705D">
        <w:rPr>
          <w:rFonts w:ascii="Times New Roman" w:hAnsi="Times New Roman" w:cs="Times New Roman"/>
        </w:rPr>
        <w:fldChar w:fldCharType="end"/>
      </w:r>
      <w:r w:rsidR="00E60C73" w:rsidRPr="005A705D">
        <w:rPr>
          <w:rFonts w:ascii="Times New Roman" w:hAnsi="Times New Roman" w:cs="Times New Roman"/>
        </w:rPr>
        <w:t xml:space="preserve">. </w:t>
      </w:r>
      <w:r w:rsidR="0075155C" w:rsidRPr="005A705D">
        <w:rPr>
          <w:rFonts w:ascii="Times New Roman" w:hAnsi="Times New Roman" w:cs="Times New Roman"/>
        </w:rPr>
        <w:t>With medicalisation of asthma, rather than the focus on the environmental triggers of asthma for the children living in public housing</w:t>
      </w:r>
      <w:r w:rsidR="00C523F8" w:rsidRPr="005A705D">
        <w:rPr>
          <w:rFonts w:ascii="Times New Roman" w:hAnsi="Times New Roman" w:cs="Times New Roman"/>
        </w:rPr>
        <w:t xml:space="preserve"> </w:t>
      </w:r>
      <w:r w:rsidR="0075155C" w:rsidRPr="005A705D">
        <w:rPr>
          <w:rFonts w:ascii="Times New Roman" w:hAnsi="Times New Roman" w:cs="Times New Roman"/>
        </w:rPr>
        <w:t xml:space="preserve">instead, </w:t>
      </w:r>
      <w:r w:rsidR="00C523F8" w:rsidRPr="005A705D">
        <w:rPr>
          <w:rFonts w:ascii="Times New Roman" w:hAnsi="Times New Roman" w:cs="Times New Roman"/>
        </w:rPr>
        <w:t>resources</w:t>
      </w:r>
      <w:r w:rsidR="0075155C" w:rsidRPr="005A705D">
        <w:rPr>
          <w:rFonts w:ascii="Times New Roman" w:hAnsi="Times New Roman" w:cs="Times New Roman"/>
        </w:rPr>
        <w:t xml:space="preserve"> </w:t>
      </w:r>
      <w:r w:rsidR="00C523F8" w:rsidRPr="005A705D">
        <w:rPr>
          <w:rFonts w:ascii="Times New Roman" w:hAnsi="Times New Roman" w:cs="Times New Roman"/>
        </w:rPr>
        <w:t>are</w:t>
      </w:r>
      <w:r w:rsidR="0075155C" w:rsidRPr="005A705D">
        <w:rPr>
          <w:rFonts w:ascii="Times New Roman" w:hAnsi="Times New Roman" w:cs="Times New Roman"/>
        </w:rPr>
        <w:t xml:space="preserve"> channelled into research</w:t>
      </w:r>
      <w:r w:rsidR="00C523F8" w:rsidRPr="005A705D">
        <w:rPr>
          <w:rFonts w:ascii="Times New Roman" w:hAnsi="Times New Roman" w:cs="Times New Roman"/>
        </w:rPr>
        <w:t>ing</w:t>
      </w:r>
      <w:r w:rsidR="0075155C" w:rsidRPr="005A705D">
        <w:rPr>
          <w:rFonts w:ascii="Times New Roman" w:hAnsi="Times New Roman" w:cs="Times New Roman"/>
        </w:rPr>
        <w:t xml:space="preserve"> inter-racial pharmacological interventions that have not entered the market, and is unclear will start to yield benefit for ethnic minorities. </w:t>
      </w:r>
      <w:r w:rsidR="00C523F8" w:rsidRPr="005A705D">
        <w:rPr>
          <w:rFonts w:ascii="Times New Roman" w:hAnsi="Times New Roman" w:cs="Times New Roman"/>
        </w:rPr>
        <w:t>It is unclear if the medicalisation of racism with pharmacological interventions is the most effective in solving racism.</w:t>
      </w:r>
    </w:p>
    <w:p w14:paraId="615DC56A" w14:textId="77777777" w:rsidR="0075155C" w:rsidRPr="005A705D" w:rsidRDefault="0075155C" w:rsidP="00F14725">
      <w:pPr>
        <w:ind w:firstLine="720"/>
        <w:rPr>
          <w:rFonts w:ascii="Times New Roman" w:hAnsi="Times New Roman" w:cs="Times New Roman"/>
        </w:rPr>
      </w:pPr>
    </w:p>
    <w:p w14:paraId="258D2E42" w14:textId="480E5253" w:rsidR="00577AD5" w:rsidRPr="005A705D" w:rsidRDefault="0075155C" w:rsidP="00F14725">
      <w:pPr>
        <w:ind w:firstLine="720"/>
        <w:rPr>
          <w:rFonts w:ascii="Times New Roman" w:hAnsi="Times New Roman" w:cs="Times New Roman"/>
        </w:rPr>
      </w:pPr>
      <w:r w:rsidRPr="005A705D">
        <w:rPr>
          <w:rFonts w:ascii="Times New Roman" w:hAnsi="Times New Roman" w:cs="Times New Roman"/>
        </w:rPr>
        <w:t xml:space="preserve">Additionally, </w:t>
      </w:r>
      <w:r w:rsidR="00BD3BCF" w:rsidRPr="005A705D">
        <w:rPr>
          <w:rFonts w:ascii="Times New Roman" w:hAnsi="Times New Roman" w:cs="Times New Roman"/>
        </w:rPr>
        <w:t xml:space="preserve">the molecular </w:t>
      </w:r>
      <w:proofErr w:type="spellStart"/>
      <w:r w:rsidR="00BD3BCF" w:rsidRPr="005A705D">
        <w:rPr>
          <w:rFonts w:ascii="Times New Roman" w:hAnsi="Times New Roman" w:cs="Times New Roman"/>
        </w:rPr>
        <w:t>reinscription</w:t>
      </w:r>
      <w:proofErr w:type="spellEnd"/>
      <w:r w:rsidR="00BD3BCF" w:rsidRPr="005A705D">
        <w:rPr>
          <w:rFonts w:ascii="Times New Roman" w:hAnsi="Times New Roman" w:cs="Times New Roman"/>
        </w:rPr>
        <w:t xml:space="preserve"> of race is not without its harms. </w:t>
      </w:r>
      <w:r w:rsidR="003E1EA6" w:rsidRPr="005A705D">
        <w:rPr>
          <w:rFonts w:ascii="Times New Roman" w:hAnsi="Times New Roman" w:cs="Times New Roman"/>
        </w:rPr>
        <w:t xml:space="preserve">Molecular </w:t>
      </w:r>
      <w:proofErr w:type="spellStart"/>
      <w:r w:rsidR="003E1EA6" w:rsidRPr="005A705D">
        <w:rPr>
          <w:rFonts w:ascii="Times New Roman" w:hAnsi="Times New Roman" w:cs="Times New Roman"/>
        </w:rPr>
        <w:t>reinscription</w:t>
      </w:r>
      <w:proofErr w:type="spellEnd"/>
      <w:r w:rsidR="003E1EA6" w:rsidRPr="005A705D">
        <w:rPr>
          <w:rFonts w:ascii="Times New Roman" w:hAnsi="Times New Roman" w:cs="Times New Roman"/>
        </w:rPr>
        <w:t xml:space="preserve"> lends credibility to race as a biological construct, and justifies r</w:t>
      </w:r>
      <w:r w:rsidR="00BD3BCF" w:rsidRPr="005A705D">
        <w:rPr>
          <w:rFonts w:ascii="Times New Roman" w:hAnsi="Times New Roman" w:cs="Times New Roman"/>
        </w:rPr>
        <w:t xml:space="preserve">acial profiling, in which race is used to make a judgement for a decision in important settings, </w:t>
      </w:r>
      <w:r w:rsidR="003E1EA6" w:rsidRPr="005A705D">
        <w:rPr>
          <w:rFonts w:ascii="Times New Roman" w:hAnsi="Times New Roman" w:cs="Times New Roman"/>
        </w:rPr>
        <w:t xml:space="preserve">such as </w:t>
      </w:r>
      <w:r w:rsidR="00BD3BCF" w:rsidRPr="005A705D">
        <w:rPr>
          <w:rFonts w:ascii="Times New Roman" w:hAnsi="Times New Roman" w:cs="Times New Roman"/>
        </w:rPr>
        <w:t>in the clinical settings</w:t>
      </w:r>
      <w:r w:rsidR="003E1EA6" w:rsidRPr="005A705D">
        <w:rPr>
          <w:rFonts w:ascii="Times New Roman" w:hAnsi="Times New Roman" w:cs="Times New Roman"/>
        </w:rPr>
        <w:t>. Racial profiling has</w:t>
      </w:r>
      <w:r w:rsidR="00FC2C2B" w:rsidRPr="005A705D">
        <w:rPr>
          <w:rFonts w:ascii="Times New Roman" w:hAnsi="Times New Roman" w:cs="Times New Roman"/>
        </w:rPr>
        <w:t xml:space="preserve"> lead to significant harm to patients when medical decisions are based on race, rather than clinical presentation. Roberts discuss the case of Lela, whose diagnosis of cystic fibrosis was missed until she was eight years old when a radiologists who read her chest x-ray without seeing her physically</w:t>
      </w:r>
      <w:r w:rsidR="003E1EA6" w:rsidRPr="005A705D">
        <w:rPr>
          <w:rFonts w:ascii="Times New Roman" w:hAnsi="Times New Roman" w:cs="Times New Roman"/>
        </w:rPr>
        <w:t>,</w:t>
      </w:r>
      <w:r w:rsidR="00FC2C2B" w:rsidRPr="005A705D">
        <w:rPr>
          <w:rFonts w:ascii="Times New Roman" w:hAnsi="Times New Roman" w:cs="Times New Roman"/>
        </w:rPr>
        <w:t xml:space="preserve"> diagnosed her. Robert explains that the key reason was that she was African-American</w:t>
      </w:r>
      <w:r w:rsidR="003E1EA6" w:rsidRPr="005A705D">
        <w:rPr>
          <w:rFonts w:ascii="Times New Roman" w:hAnsi="Times New Roman" w:cs="Times New Roman"/>
        </w:rPr>
        <w:t xml:space="preserve"> and </w:t>
      </w:r>
      <w:r w:rsidR="00FC2C2B" w:rsidRPr="005A705D">
        <w:rPr>
          <w:rFonts w:ascii="Times New Roman" w:hAnsi="Times New Roman" w:cs="Times New Roman"/>
        </w:rPr>
        <w:t>doctors did not consider that she could be suffering from a disease predominantly affecting European-Americans</w:t>
      </w:r>
      <w:r w:rsidR="00C44C8A" w:rsidRPr="005A705D">
        <w:rPr>
          <w:rFonts w:ascii="Times New Roman" w:hAnsi="Times New Roman" w:cs="Times New Roman"/>
        </w:rPr>
        <w:t>(Roberts 2011</w:t>
      </w:r>
      <w:r w:rsidR="003E1EA6" w:rsidRPr="005A705D">
        <w:rPr>
          <w:rFonts w:ascii="Times New Roman" w:hAnsi="Times New Roman" w:cs="Times New Roman"/>
        </w:rPr>
        <w:t>:</w:t>
      </w:r>
      <w:r w:rsidR="00C44C8A" w:rsidRPr="005A705D">
        <w:rPr>
          <w:rFonts w:ascii="Times New Roman" w:hAnsi="Times New Roman" w:cs="Times New Roman"/>
        </w:rPr>
        <w:t xml:space="preserve"> 275)</w:t>
      </w:r>
      <w:r w:rsidR="00E60C73" w:rsidRPr="005A705D">
        <w:rPr>
          <w:rFonts w:ascii="Times New Roman" w:hAnsi="Times New Roman" w:cs="Times New Roman"/>
        </w:rPr>
        <w:t>.</w:t>
      </w:r>
      <w:r w:rsidR="00C44C8A" w:rsidRPr="005A705D">
        <w:rPr>
          <w:rFonts w:ascii="Times New Roman" w:hAnsi="Times New Roman" w:cs="Times New Roman"/>
        </w:rPr>
        <w:t xml:space="preserve"> </w:t>
      </w:r>
      <w:r w:rsidR="00FC2C2B" w:rsidRPr="005A705D">
        <w:rPr>
          <w:rFonts w:ascii="Times New Roman" w:hAnsi="Times New Roman" w:cs="Times New Roman"/>
        </w:rPr>
        <w:t xml:space="preserve"> </w:t>
      </w:r>
      <w:r w:rsidR="00806B51" w:rsidRPr="005A705D">
        <w:rPr>
          <w:rFonts w:ascii="Times New Roman" w:hAnsi="Times New Roman" w:cs="Times New Roman"/>
        </w:rPr>
        <w:t>While Dr Burchard</w:t>
      </w:r>
      <w:r w:rsidR="00251ECC" w:rsidRPr="005A705D">
        <w:rPr>
          <w:rFonts w:ascii="Times New Roman" w:hAnsi="Times New Roman" w:cs="Times New Roman"/>
        </w:rPr>
        <w:t xml:space="preserve"> </w:t>
      </w:r>
      <w:r w:rsidR="00806B51" w:rsidRPr="005A705D">
        <w:rPr>
          <w:rFonts w:ascii="Times New Roman" w:hAnsi="Times New Roman" w:cs="Times New Roman"/>
        </w:rPr>
        <w:t>attempts to</w:t>
      </w:r>
      <w:r w:rsidR="00251ECC" w:rsidRPr="005A705D">
        <w:rPr>
          <w:rFonts w:ascii="Times New Roman" w:hAnsi="Times New Roman" w:cs="Times New Roman"/>
        </w:rPr>
        <w:t xml:space="preserve"> acknowledge race, </w:t>
      </w:r>
      <w:r w:rsidR="00A14DC3" w:rsidRPr="005A705D">
        <w:rPr>
          <w:rFonts w:ascii="Times New Roman" w:hAnsi="Times New Roman" w:cs="Times New Roman"/>
        </w:rPr>
        <w:t xml:space="preserve">inadvertently </w:t>
      </w:r>
      <w:r w:rsidR="00806B51" w:rsidRPr="005A705D">
        <w:rPr>
          <w:rFonts w:ascii="Times New Roman" w:hAnsi="Times New Roman" w:cs="Times New Roman"/>
        </w:rPr>
        <w:t xml:space="preserve">he </w:t>
      </w:r>
      <w:r w:rsidR="00A14DC3" w:rsidRPr="005A705D">
        <w:rPr>
          <w:rFonts w:ascii="Times New Roman" w:hAnsi="Times New Roman" w:cs="Times New Roman"/>
        </w:rPr>
        <w:t>reinforces race as biology</w:t>
      </w:r>
      <w:r w:rsidR="00251ECC" w:rsidRPr="005A705D">
        <w:rPr>
          <w:rFonts w:ascii="Times New Roman" w:hAnsi="Times New Roman" w:cs="Times New Roman"/>
        </w:rPr>
        <w:t xml:space="preserve"> shows the deep entrenchment of race </w:t>
      </w:r>
      <w:r w:rsidR="00806B51" w:rsidRPr="005A705D">
        <w:rPr>
          <w:rFonts w:ascii="Times New Roman" w:hAnsi="Times New Roman" w:cs="Times New Roman"/>
        </w:rPr>
        <w:t>as</w:t>
      </w:r>
      <w:r w:rsidR="00577AD5" w:rsidRPr="005A705D">
        <w:rPr>
          <w:rFonts w:ascii="Times New Roman" w:hAnsi="Times New Roman" w:cs="Times New Roman"/>
        </w:rPr>
        <w:t xml:space="preserve"> a biological construct, and further entrenchments the logics that allow for racial profiling.</w:t>
      </w:r>
    </w:p>
    <w:p w14:paraId="6E3F580C" w14:textId="77777777" w:rsidR="00806B51" w:rsidRPr="005A705D" w:rsidRDefault="00806B51" w:rsidP="00F14725">
      <w:pPr>
        <w:ind w:firstLine="720"/>
        <w:rPr>
          <w:rFonts w:ascii="Times New Roman" w:hAnsi="Times New Roman" w:cs="Times New Roman"/>
        </w:rPr>
      </w:pPr>
    </w:p>
    <w:p w14:paraId="476475AE" w14:textId="2DA06410" w:rsidR="00DA46CA" w:rsidRPr="005A705D" w:rsidRDefault="00A14DC3" w:rsidP="00F14725">
      <w:pPr>
        <w:ind w:firstLine="720"/>
        <w:rPr>
          <w:rFonts w:ascii="Times New Roman" w:hAnsi="Times New Roman" w:cs="Times New Roman"/>
        </w:rPr>
      </w:pPr>
      <w:r w:rsidRPr="005A705D">
        <w:rPr>
          <w:rFonts w:ascii="Times New Roman" w:hAnsi="Times New Roman" w:cs="Times New Roman"/>
        </w:rPr>
        <w:lastRenderedPageBreak/>
        <w:t xml:space="preserve">While there </w:t>
      </w:r>
      <w:r w:rsidRPr="005A705D">
        <w:rPr>
          <w:rFonts w:ascii="Times New Roman" w:hAnsi="Times New Roman" w:cs="Times New Roman"/>
          <w:i/>
          <w:iCs/>
        </w:rPr>
        <w:t>is</w:t>
      </w:r>
      <w:r w:rsidRPr="005A705D">
        <w:rPr>
          <w:rFonts w:ascii="Times New Roman" w:hAnsi="Times New Roman" w:cs="Times New Roman"/>
        </w:rPr>
        <w:t xml:space="preserve"> over-medicalisation of racism, </w:t>
      </w:r>
      <w:r w:rsidR="00577AD5" w:rsidRPr="005A705D">
        <w:rPr>
          <w:rFonts w:ascii="Times New Roman" w:hAnsi="Times New Roman" w:cs="Times New Roman"/>
        </w:rPr>
        <w:t>that</w:t>
      </w:r>
      <w:r w:rsidRPr="005A705D">
        <w:rPr>
          <w:rFonts w:ascii="Times New Roman" w:hAnsi="Times New Roman" w:cs="Times New Roman"/>
        </w:rPr>
        <w:t xml:space="preserve"> the solution is </w:t>
      </w:r>
      <w:r w:rsidRPr="005A705D">
        <w:rPr>
          <w:rFonts w:ascii="Times New Roman" w:hAnsi="Times New Roman" w:cs="Times New Roman"/>
          <w:i/>
          <w:iCs/>
        </w:rPr>
        <w:t>not less</w:t>
      </w:r>
      <w:r w:rsidRPr="005A705D">
        <w:rPr>
          <w:rFonts w:ascii="Times New Roman" w:hAnsi="Times New Roman" w:cs="Times New Roman"/>
        </w:rPr>
        <w:t xml:space="preserve"> medicalisation, but </w:t>
      </w:r>
      <w:r w:rsidR="00E21B05" w:rsidRPr="005A705D">
        <w:rPr>
          <w:rFonts w:ascii="Times New Roman" w:hAnsi="Times New Roman" w:cs="Times New Roman"/>
        </w:rPr>
        <w:t xml:space="preserve">as Dr Burchard, </w:t>
      </w:r>
      <w:r w:rsidRPr="005A705D">
        <w:rPr>
          <w:rFonts w:ascii="Times New Roman" w:hAnsi="Times New Roman" w:cs="Times New Roman"/>
          <w:i/>
          <w:iCs/>
        </w:rPr>
        <w:t>even more</w:t>
      </w:r>
      <w:r w:rsidRPr="005A705D">
        <w:rPr>
          <w:rFonts w:ascii="Times New Roman" w:hAnsi="Times New Roman" w:cs="Times New Roman"/>
        </w:rPr>
        <w:t xml:space="preserve"> medicalisation. While genomic medicine</w:t>
      </w:r>
      <w:r w:rsidR="00577AD5" w:rsidRPr="005A705D">
        <w:rPr>
          <w:rFonts w:ascii="Times New Roman" w:hAnsi="Times New Roman" w:cs="Times New Roman"/>
        </w:rPr>
        <w:t xml:space="preserve"> </w:t>
      </w:r>
      <w:r w:rsidRPr="005A705D">
        <w:rPr>
          <w:rFonts w:ascii="Times New Roman" w:hAnsi="Times New Roman" w:cs="Times New Roman"/>
        </w:rPr>
        <w:t xml:space="preserve">appears to be practising racialised medicine, </w:t>
      </w:r>
      <w:r w:rsidR="00DA46CA" w:rsidRPr="005A705D">
        <w:rPr>
          <w:rFonts w:ascii="Times New Roman" w:hAnsi="Times New Roman" w:cs="Times New Roman"/>
        </w:rPr>
        <w:t xml:space="preserve">as Dr Burchard expresses in a conversation with Roberts, this racialised state </w:t>
      </w:r>
      <w:r w:rsidRPr="005A705D">
        <w:rPr>
          <w:rFonts w:ascii="Times New Roman" w:hAnsi="Times New Roman" w:cs="Times New Roman"/>
        </w:rPr>
        <w:t xml:space="preserve">is but a step in moving towards personalised medicine. </w:t>
      </w:r>
    </w:p>
    <w:p w14:paraId="5A1F30EE" w14:textId="77777777" w:rsidR="003B413A" w:rsidRPr="005A705D" w:rsidRDefault="003B413A" w:rsidP="00F14725">
      <w:pPr>
        <w:ind w:firstLine="720"/>
        <w:rPr>
          <w:rFonts w:ascii="Times New Roman" w:hAnsi="Times New Roman" w:cs="Times New Roman"/>
        </w:rPr>
      </w:pPr>
    </w:p>
    <w:p w14:paraId="4D6D6277" w14:textId="77777777" w:rsidR="00DA46CA" w:rsidRPr="005A705D" w:rsidRDefault="00DA46CA" w:rsidP="00F14725">
      <w:pPr>
        <w:ind w:left="720" w:firstLine="720"/>
        <w:rPr>
          <w:rFonts w:ascii="Times New Roman" w:hAnsi="Times New Roman" w:cs="Times New Roman"/>
          <w:sz w:val="22"/>
          <w:szCs w:val="22"/>
        </w:rPr>
      </w:pPr>
      <w:r w:rsidRPr="005A705D">
        <w:rPr>
          <w:rFonts w:ascii="Times New Roman" w:hAnsi="Times New Roman" w:cs="Times New Roman"/>
          <w:sz w:val="22"/>
          <w:szCs w:val="22"/>
        </w:rPr>
        <w:t>I think where we are headed is that we will do genetic testing directly on Dorothy and be able to say, “Dorothy, regardless of your racial background, these are the drugs that should work for you.”</w:t>
      </w:r>
    </w:p>
    <w:p w14:paraId="7867526F" w14:textId="77777777" w:rsidR="00DA46CA" w:rsidRPr="005A705D" w:rsidRDefault="00DA46CA" w:rsidP="00F14725">
      <w:pPr>
        <w:ind w:left="720" w:firstLine="720"/>
        <w:rPr>
          <w:rFonts w:ascii="Times New Roman" w:hAnsi="Times New Roman" w:cs="Times New Roman"/>
          <w:sz w:val="22"/>
          <w:szCs w:val="22"/>
        </w:rPr>
      </w:pPr>
      <w:r w:rsidRPr="005A705D">
        <w:rPr>
          <w:rFonts w:ascii="Times New Roman" w:hAnsi="Times New Roman" w:cs="Times New Roman"/>
          <w:sz w:val="22"/>
          <w:szCs w:val="22"/>
        </w:rPr>
        <w:t>“What about in between that point and where we are now?” I asked.</w:t>
      </w:r>
    </w:p>
    <w:p w14:paraId="2ED2590C" w14:textId="6DCAD09E" w:rsidR="00DA46CA" w:rsidRPr="005A705D" w:rsidRDefault="00DA46CA" w:rsidP="00F14725">
      <w:pPr>
        <w:ind w:left="720" w:firstLine="720"/>
        <w:rPr>
          <w:rFonts w:ascii="Times New Roman" w:hAnsi="Times New Roman" w:cs="Times New Roman"/>
          <w:sz w:val="22"/>
          <w:szCs w:val="22"/>
        </w:rPr>
      </w:pPr>
      <w:r w:rsidRPr="005A705D">
        <w:rPr>
          <w:rFonts w:ascii="Times New Roman" w:hAnsi="Times New Roman" w:cs="Times New Roman"/>
          <w:sz w:val="22"/>
          <w:szCs w:val="22"/>
        </w:rPr>
        <w:t>“Right now, race is a proxy,” he emphasized.</w:t>
      </w:r>
      <w:r w:rsidR="0020455F" w:rsidRPr="005A705D">
        <w:rPr>
          <w:rFonts w:ascii="Times New Roman" w:hAnsi="Times New Roman" w:cs="Times New Roman"/>
          <w:sz w:val="22"/>
          <w:szCs w:val="22"/>
        </w:rPr>
        <w:t xml:space="preserve"> </w:t>
      </w:r>
      <w:r w:rsidR="0020455F" w:rsidRPr="005A705D">
        <w:rPr>
          <w:rFonts w:ascii="Times New Roman" w:hAnsi="Times New Roman" w:cs="Times New Roman"/>
          <w:sz w:val="22"/>
          <w:szCs w:val="22"/>
        </w:rPr>
        <w:fldChar w:fldCharType="begin"/>
      </w:r>
      <w:r w:rsidR="0020455F" w:rsidRPr="005A705D">
        <w:rPr>
          <w:rFonts w:ascii="Times New Roman" w:hAnsi="Times New Roman" w:cs="Times New Roman"/>
          <w:sz w:val="22"/>
          <w:szCs w:val="22"/>
        </w:rPr>
        <w:instrText xml:space="preserve"> ADDIN ZOTERO_ITEM CSL_CITATION {"citationID":"0USzQp0E","properties":{"formattedCitation":"(Roberts, 2011)","plainCitation":"(Roberts, 2011)","dontUpdate":true,"noteIndex":0},"citationItems":[{"id":979,"uris":["http://zotero.org/users/12624137/items/YW8AFWU5"],"itemData":{"id":979,"type":"book","title":"Fatal Invention : How Science, Politics, and Big Business Re-Create Race in the Twenty-First Century","author":[{"family":"Roberts","given":"Dorothy"}],"issued":{"date-parts":[["2011"]]}}}],"schema":"https://github.com/citation-style-language/schema/raw/master/csl-citation.json"} </w:instrText>
      </w:r>
      <w:r w:rsidR="0020455F" w:rsidRPr="005A705D">
        <w:rPr>
          <w:rFonts w:ascii="Times New Roman" w:hAnsi="Times New Roman" w:cs="Times New Roman"/>
          <w:sz w:val="22"/>
          <w:szCs w:val="22"/>
        </w:rPr>
        <w:fldChar w:fldCharType="separate"/>
      </w:r>
      <w:r w:rsidR="0020455F" w:rsidRPr="005A705D">
        <w:rPr>
          <w:rFonts w:ascii="Times New Roman" w:hAnsi="Times New Roman" w:cs="Times New Roman"/>
          <w:noProof/>
          <w:sz w:val="22"/>
          <w:szCs w:val="22"/>
        </w:rPr>
        <w:t>(Roberts 2011: 418)</w:t>
      </w:r>
      <w:r w:rsidR="0020455F" w:rsidRPr="005A705D">
        <w:rPr>
          <w:rFonts w:ascii="Times New Roman" w:hAnsi="Times New Roman" w:cs="Times New Roman"/>
          <w:sz w:val="22"/>
          <w:szCs w:val="22"/>
        </w:rPr>
        <w:fldChar w:fldCharType="end"/>
      </w:r>
    </w:p>
    <w:p w14:paraId="030E89FC" w14:textId="77777777" w:rsidR="0020455F" w:rsidRPr="005A705D" w:rsidRDefault="0020455F" w:rsidP="00F14725">
      <w:pPr>
        <w:ind w:firstLine="720"/>
        <w:rPr>
          <w:rFonts w:ascii="Times New Roman" w:hAnsi="Times New Roman" w:cs="Times New Roman"/>
        </w:rPr>
      </w:pPr>
    </w:p>
    <w:p w14:paraId="5FE213B7" w14:textId="1CA27E85" w:rsidR="003D4541" w:rsidRPr="005A705D" w:rsidRDefault="0020455F" w:rsidP="00F14725">
      <w:pPr>
        <w:ind w:firstLine="720"/>
        <w:rPr>
          <w:rFonts w:ascii="Times New Roman" w:hAnsi="Times New Roman" w:cs="Times New Roman"/>
        </w:rPr>
      </w:pPr>
      <w:r w:rsidRPr="005A705D">
        <w:rPr>
          <w:rFonts w:ascii="Times New Roman" w:hAnsi="Times New Roman" w:cs="Times New Roman"/>
        </w:rPr>
        <w:t xml:space="preserve">Race as a proxy provides a large, identifiable group of consumers for drugs developed using genetic research. </w:t>
      </w:r>
      <w:r w:rsidR="003D4541" w:rsidRPr="005A705D">
        <w:rPr>
          <w:rFonts w:ascii="Times New Roman" w:hAnsi="Times New Roman" w:cs="Times New Roman"/>
        </w:rPr>
        <w:t>Medicine has changed significant</w:t>
      </w:r>
      <w:r w:rsidRPr="005A705D">
        <w:rPr>
          <w:rFonts w:ascii="Times New Roman" w:hAnsi="Times New Roman" w:cs="Times New Roman"/>
        </w:rPr>
        <w:t>ly</w:t>
      </w:r>
      <w:r w:rsidR="003D4541" w:rsidRPr="005A705D">
        <w:rPr>
          <w:rFonts w:ascii="Times New Roman" w:hAnsi="Times New Roman" w:cs="Times New Roman"/>
        </w:rPr>
        <w:t xml:space="preserve"> since </w:t>
      </w:r>
      <w:r w:rsidRPr="005A705D">
        <w:rPr>
          <w:rFonts w:ascii="Times New Roman" w:hAnsi="Times New Roman" w:cs="Times New Roman"/>
        </w:rPr>
        <w:t xml:space="preserve">medicalisation </w:t>
      </w:r>
      <w:r w:rsidR="003D4541" w:rsidRPr="005A705D">
        <w:rPr>
          <w:rFonts w:ascii="Times New Roman" w:hAnsi="Times New Roman" w:cs="Times New Roman"/>
        </w:rPr>
        <w:t xml:space="preserve">was initially described in the 1960s. With the rise of biotechnology, </w:t>
      </w:r>
      <w:r w:rsidRPr="005A705D">
        <w:rPr>
          <w:rFonts w:ascii="Times New Roman" w:hAnsi="Times New Roman" w:cs="Times New Roman"/>
        </w:rPr>
        <w:t>medicine and medicalisation</w:t>
      </w:r>
      <w:r w:rsidR="003D4541" w:rsidRPr="005A705D">
        <w:rPr>
          <w:rFonts w:ascii="Times New Roman" w:hAnsi="Times New Roman" w:cs="Times New Roman"/>
        </w:rPr>
        <w:t xml:space="preserve"> is now more driven by commercial and market interests</w:t>
      </w:r>
      <w:r w:rsidRPr="005A705D">
        <w:rPr>
          <w:rFonts w:ascii="Times New Roman" w:hAnsi="Times New Roman" w:cs="Times New Roman"/>
        </w:rPr>
        <w:t xml:space="preserve"> rather</w:t>
      </w:r>
      <w:r w:rsidR="003D4541" w:rsidRPr="005A705D">
        <w:rPr>
          <w:rFonts w:ascii="Times New Roman" w:hAnsi="Times New Roman" w:cs="Times New Roman"/>
        </w:rPr>
        <w:t xml:space="preserve"> than by doctors</w:t>
      </w:r>
      <w:r w:rsidR="003D4541" w:rsidRPr="005A705D">
        <w:rPr>
          <w:rFonts w:ascii="Times New Roman" w:hAnsi="Times New Roman" w:cs="Times New Roman"/>
        </w:rPr>
        <w:fldChar w:fldCharType="begin"/>
      </w:r>
      <w:r w:rsidR="003D4541" w:rsidRPr="005A705D">
        <w:rPr>
          <w:rFonts w:ascii="Times New Roman" w:hAnsi="Times New Roman" w:cs="Times New Roman"/>
        </w:rPr>
        <w:instrText xml:space="preserve"> ADDIN ZOTERO_ITEM CSL_CITATION {"citationID":"yJ0L5zQL","properties":{"formattedCitation":"(Conrad, 2005)","plainCitation":"(Conrad, 2005)","noteIndex":0},"citationItems":[{"id":2953,"uris":["http://zotero.org/users/12624137/items/CVPJX679"],"itemData":{"id":2953,"type":"article-journal","abstract":"Social scientists and other analysts have written about medicalization since at least the 1970s. Most of these studies depict the medical profession, interprofessional or organizational contests, or social movements and interest groups as the prime movers toward medicalization. This article contends that changes in medicine in the past two decades are altering the medicalization process. Using several case examples, I argue that three major changes in medical knowledge and organization have engendered an important shift in the engines that drive medicalization: biotechnology (especially the pharmaceutical industry and genetics), consumers, and managed care. Doctors are still gatekeepers for medical treatment, but their role has become more subordinate in the expansion or contraction of medicalization. Medicalization is now more driven by commercial and market interests than by professional claims-makers. The definitional center of medicalization remains constant, but the availability of new pharmaceutical and potential genetic treatments are increasingly drivers for new medical categories. This requires a shift in the sociological focus examining medicalization for the twenty-first century.","container-title":"Journal of Health and Social Behavior","DOI":"10.1177/002214650504600102","ISSN":"0022-1465","issue":"1","journalAbbreviation":"J Health Soc Behav","language":"en","note":"publisher: SAGE Publications Inc","page":"3-14","source":"SAGE Journals","title":"The Shifting Engines of Medicalization","URL":"https://doi.org/10.1177/002214650504600102","volume":"46","author":[{"family":"Conrad","given":"Peter"}],"accessed":{"date-parts":[["2023",12,31]]},"issued":{"date-parts":[["2005",3,1]]}}}],"schema":"https://github.com/citation-style-language/schema/raw/master/csl-citation.json"} </w:instrText>
      </w:r>
      <w:r w:rsidR="003D4541" w:rsidRPr="005A705D">
        <w:rPr>
          <w:rFonts w:ascii="Times New Roman" w:hAnsi="Times New Roman" w:cs="Times New Roman"/>
        </w:rPr>
        <w:fldChar w:fldCharType="separate"/>
      </w:r>
      <w:r w:rsidR="003D4541" w:rsidRPr="005A705D">
        <w:rPr>
          <w:rFonts w:ascii="Times New Roman" w:hAnsi="Times New Roman" w:cs="Times New Roman"/>
          <w:noProof/>
        </w:rPr>
        <w:t>(Conrad 2005)</w:t>
      </w:r>
      <w:r w:rsidR="003D4541" w:rsidRPr="005A705D">
        <w:rPr>
          <w:rFonts w:ascii="Times New Roman" w:hAnsi="Times New Roman" w:cs="Times New Roman"/>
        </w:rPr>
        <w:fldChar w:fldCharType="end"/>
      </w:r>
      <w:r w:rsidR="00806B51" w:rsidRPr="005A705D">
        <w:rPr>
          <w:rFonts w:ascii="Times New Roman" w:hAnsi="Times New Roman" w:cs="Times New Roman"/>
        </w:rPr>
        <w:t xml:space="preserve">. </w:t>
      </w:r>
      <w:r w:rsidR="003D4541" w:rsidRPr="005A705D">
        <w:rPr>
          <w:rFonts w:ascii="Times New Roman" w:hAnsi="Times New Roman" w:cs="Times New Roman"/>
        </w:rPr>
        <w:t xml:space="preserve">Roberts describes </w:t>
      </w:r>
      <w:r w:rsidRPr="005A705D">
        <w:rPr>
          <w:rFonts w:ascii="Times New Roman" w:hAnsi="Times New Roman" w:cs="Times New Roman"/>
        </w:rPr>
        <w:t xml:space="preserve">the paradox of personalised medicine – while </w:t>
      </w:r>
      <w:r w:rsidR="003D4541" w:rsidRPr="005A705D">
        <w:rPr>
          <w:rFonts w:ascii="Times New Roman" w:hAnsi="Times New Roman" w:cs="Times New Roman"/>
        </w:rPr>
        <w:t xml:space="preserve">genomic research allows for </w:t>
      </w:r>
      <w:r w:rsidRPr="005A705D">
        <w:rPr>
          <w:rFonts w:ascii="Times New Roman" w:hAnsi="Times New Roman" w:cs="Times New Roman"/>
        </w:rPr>
        <w:t>personalisation</w:t>
      </w:r>
      <w:r w:rsidR="003D4541" w:rsidRPr="005A705D">
        <w:rPr>
          <w:rFonts w:ascii="Times New Roman" w:hAnsi="Times New Roman" w:cs="Times New Roman"/>
        </w:rPr>
        <w:t xml:space="preserve"> of</w:t>
      </w:r>
      <w:r w:rsidRPr="005A705D">
        <w:rPr>
          <w:rFonts w:ascii="Times New Roman" w:hAnsi="Times New Roman" w:cs="Times New Roman"/>
        </w:rPr>
        <w:t xml:space="preserve"> medicines for</w:t>
      </w:r>
      <w:r w:rsidR="003D4541" w:rsidRPr="005A705D">
        <w:rPr>
          <w:rFonts w:ascii="Times New Roman" w:hAnsi="Times New Roman" w:cs="Times New Roman"/>
        </w:rPr>
        <w:t xml:space="preserve"> patients, it simultaneously reduces the pool of patients</w:t>
      </w:r>
      <w:r w:rsidRPr="005A705D">
        <w:rPr>
          <w:rFonts w:ascii="Times New Roman" w:hAnsi="Times New Roman" w:cs="Times New Roman"/>
        </w:rPr>
        <w:t xml:space="preserve"> as a market group for medications</w:t>
      </w:r>
      <w:r w:rsidR="003D4541" w:rsidRPr="005A705D">
        <w:rPr>
          <w:rFonts w:ascii="Times New Roman" w:hAnsi="Times New Roman" w:cs="Times New Roman"/>
        </w:rPr>
        <w:t xml:space="preserve">. </w:t>
      </w:r>
      <w:r w:rsidRPr="005A705D">
        <w:rPr>
          <w:rFonts w:ascii="Times New Roman" w:hAnsi="Times New Roman" w:cs="Times New Roman"/>
        </w:rPr>
        <w:t>Hence, i</w:t>
      </w:r>
      <w:r w:rsidR="003D4541" w:rsidRPr="005A705D">
        <w:rPr>
          <w:rFonts w:ascii="Times New Roman" w:hAnsi="Times New Roman" w:cs="Times New Roman"/>
        </w:rPr>
        <w:t>n order to have an economically viable way of identifying patients who will benefit from genomic research</w:t>
      </w:r>
      <w:r w:rsidRPr="005A705D">
        <w:rPr>
          <w:rFonts w:ascii="Times New Roman" w:hAnsi="Times New Roman" w:cs="Times New Roman"/>
        </w:rPr>
        <w:t xml:space="preserve"> </w:t>
      </w:r>
      <w:r w:rsidR="003D4541" w:rsidRPr="005A705D">
        <w:rPr>
          <w:rFonts w:ascii="Times New Roman" w:hAnsi="Times New Roman" w:cs="Times New Roman"/>
        </w:rPr>
        <w:t>and to guarantee profit from the production of medical treatment, race was used as a proxy(Roberts 2011</w:t>
      </w:r>
      <w:r w:rsidRPr="005A705D">
        <w:rPr>
          <w:rFonts w:ascii="Times New Roman" w:hAnsi="Times New Roman" w:cs="Times New Roman"/>
        </w:rPr>
        <w:t>:</w:t>
      </w:r>
      <w:r w:rsidR="003D4541" w:rsidRPr="005A705D">
        <w:rPr>
          <w:rFonts w:ascii="Times New Roman" w:hAnsi="Times New Roman" w:cs="Times New Roman"/>
        </w:rPr>
        <w:t xml:space="preserve"> 447</w:t>
      </w:r>
      <w:r w:rsidRPr="005A705D">
        <w:rPr>
          <w:rFonts w:ascii="Times New Roman" w:hAnsi="Times New Roman" w:cs="Times New Roman"/>
        </w:rPr>
        <w:t>–</w:t>
      </w:r>
      <w:r w:rsidR="003D4541" w:rsidRPr="005A705D">
        <w:rPr>
          <w:rFonts w:ascii="Times New Roman" w:hAnsi="Times New Roman" w:cs="Times New Roman"/>
        </w:rPr>
        <w:t>448)</w:t>
      </w:r>
      <w:r w:rsidR="00806B51" w:rsidRPr="005A705D">
        <w:rPr>
          <w:rFonts w:ascii="Times New Roman" w:hAnsi="Times New Roman" w:cs="Times New Roman"/>
        </w:rPr>
        <w:t>.</w:t>
      </w:r>
    </w:p>
    <w:p w14:paraId="5571DD3D" w14:textId="77777777" w:rsidR="003D4541" w:rsidRPr="005A705D" w:rsidRDefault="003D4541" w:rsidP="00F14725">
      <w:pPr>
        <w:ind w:firstLine="720"/>
        <w:rPr>
          <w:rFonts w:ascii="Times New Roman" w:hAnsi="Times New Roman" w:cs="Times New Roman"/>
        </w:rPr>
      </w:pPr>
    </w:p>
    <w:p w14:paraId="6D0F4796" w14:textId="3C4F3ACB" w:rsidR="00B644C9" w:rsidRPr="005A705D" w:rsidRDefault="0020455F" w:rsidP="00F14725">
      <w:pPr>
        <w:ind w:firstLine="720"/>
        <w:rPr>
          <w:rFonts w:ascii="Times New Roman" w:hAnsi="Times New Roman" w:cs="Times New Roman"/>
        </w:rPr>
      </w:pPr>
      <w:r w:rsidRPr="005A705D">
        <w:rPr>
          <w:rFonts w:ascii="Times New Roman" w:hAnsi="Times New Roman" w:cs="Times New Roman"/>
        </w:rPr>
        <w:t>The</w:t>
      </w:r>
      <w:r w:rsidR="00007919" w:rsidRPr="005A705D">
        <w:rPr>
          <w:rFonts w:ascii="Times New Roman" w:hAnsi="Times New Roman" w:cs="Times New Roman"/>
        </w:rPr>
        <w:t xml:space="preserve"> main barrier </w:t>
      </w:r>
      <w:r w:rsidRPr="005A705D">
        <w:rPr>
          <w:rFonts w:ascii="Times New Roman" w:hAnsi="Times New Roman" w:cs="Times New Roman"/>
        </w:rPr>
        <w:t>to commercial implementation of personalised medicine is</w:t>
      </w:r>
      <w:r w:rsidR="007E0214" w:rsidRPr="005A705D">
        <w:rPr>
          <w:rFonts w:ascii="Times New Roman" w:hAnsi="Times New Roman" w:cs="Times New Roman"/>
        </w:rPr>
        <w:t xml:space="preserve"> being overcome with </w:t>
      </w:r>
      <w:r w:rsidRPr="005A705D">
        <w:rPr>
          <w:rFonts w:ascii="Times New Roman" w:hAnsi="Times New Roman" w:cs="Times New Roman"/>
        </w:rPr>
        <w:t>reducing cost of gene sequencing technology</w:t>
      </w:r>
      <w:r w:rsidR="007E0214" w:rsidRPr="005A705D">
        <w:rPr>
          <w:rFonts w:ascii="Times New Roman" w:hAnsi="Times New Roman" w:cs="Times New Roman"/>
        </w:rPr>
        <w:t>.</w:t>
      </w:r>
      <w:r w:rsidR="00007919" w:rsidRPr="005A705D">
        <w:rPr>
          <w:rFonts w:ascii="Times New Roman" w:hAnsi="Times New Roman" w:cs="Times New Roman"/>
        </w:rPr>
        <w:t xml:space="preserve"> </w:t>
      </w:r>
      <w:r w:rsidR="007E0214" w:rsidRPr="005A705D">
        <w:rPr>
          <w:rFonts w:ascii="Times New Roman" w:hAnsi="Times New Roman" w:cs="Times New Roman"/>
        </w:rPr>
        <w:t>At t</w:t>
      </w:r>
      <w:r w:rsidR="00007919" w:rsidRPr="005A705D">
        <w:rPr>
          <w:rFonts w:ascii="Times New Roman" w:hAnsi="Times New Roman" w:cs="Times New Roman"/>
        </w:rPr>
        <w:t>he</w:t>
      </w:r>
      <w:r w:rsidR="007E0214" w:rsidRPr="005A705D">
        <w:rPr>
          <w:rFonts w:ascii="Times New Roman" w:hAnsi="Times New Roman" w:cs="Times New Roman"/>
        </w:rPr>
        <w:t xml:space="preserve"> time of</w:t>
      </w:r>
      <w:r w:rsidR="00007919" w:rsidRPr="005A705D">
        <w:rPr>
          <w:rFonts w:ascii="Times New Roman" w:hAnsi="Times New Roman" w:cs="Times New Roman"/>
        </w:rPr>
        <w:t xml:space="preserve"> completion of the Human Genome Project </w:t>
      </w:r>
      <w:r w:rsidR="007E0214" w:rsidRPr="005A705D">
        <w:rPr>
          <w:rFonts w:ascii="Times New Roman" w:hAnsi="Times New Roman" w:cs="Times New Roman"/>
        </w:rPr>
        <w:t xml:space="preserve">in </w:t>
      </w:r>
      <w:r w:rsidR="00007919" w:rsidRPr="005A705D">
        <w:rPr>
          <w:rFonts w:ascii="Times New Roman" w:hAnsi="Times New Roman" w:cs="Times New Roman"/>
        </w:rPr>
        <w:t>2001</w:t>
      </w:r>
      <w:r w:rsidR="007E0214" w:rsidRPr="005A705D">
        <w:rPr>
          <w:rFonts w:ascii="Times New Roman" w:hAnsi="Times New Roman" w:cs="Times New Roman"/>
        </w:rPr>
        <w:t>, performing a whole genome sequencing(WGS), which is a technique used to identify all genomic material present in an individual, was</w:t>
      </w:r>
      <w:r w:rsidR="00007919" w:rsidRPr="005A705D">
        <w:rPr>
          <w:rFonts w:ascii="Times New Roman" w:hAnsi="Times New Roman" w:cs="Times New Roman"/>
        </w:rPr>
        <w:t xml:space="preserve"> </w:t>
      </w:r>
      <w:r w:rsidR="007E0214" w:rsidRPr="005A705D">
        <w:rPr>
          <w:rFonts w:ascii="Times New Roman" w:hAnsi="Times New Roman" w:cs="Times New Roman"/>
        </w:rPr>
        <w:t>USD$</w:t>
      </w:r>
      <w:r w:rsidR="00007919" w:rsidRPr="005A705D">
        <w:rPr>
          <w:rFonts w:ascii="Times New Roman" w:hAnsi="Times New Roman" w:cs="Times New Roman"/>
        </w:rPr>
        <w:t>1 million</w:t>
      </w:r>
      <w:r w:rsidR="00BC067F" w:rsidRPr="005A705D">
        <w:rPr>
          <w:rFonts w:ascii="Times New Roman" w:hAnsi="Times New Roman" w:cs="Times New Roman"/>
        </w:rPr>
        <w:t>;</w:t>
      </w:r>
      <w:r w:rsidR="007E0214" w:rsidRPr="005A705D">
        <w:rPr>
          <w:rFonts w:ascii="Times New Roman" w:hAnsi="Times New Roman" w:cs="Times New Roman"/>
        </w:rPr>
        <w:t xml:space="preserve"> at time of publishing Fatal </w:t>
      </w:r>
      <w:r w:rsidR="00BC067F" w:rsidRPr="005A705D">
        <w:rPr>
          <w:rFonts w:ascii="Times New Roman" w:hAnsi="Times New Roman" w:cs="Times New Roman"/>
        </w:rPr>
        <w:t>Invention</w:t>
      </w:r>
      <w:r w:rsidR="007E0214" w:rsidRPr="005A705D">
        <w:rPr>
          <w:rFonts w:ascii="Times New Roman" w:hAnsi="Times New Roman" w:cs="Times New Roman"/>
        </w:rPr>
        <w:t>, WGS costed USD$</w:t>
      </w:r>
      <w:r w:rsidR="00007919" w:rsidRPr="005A705D">
        <w:rPr>
          <w:rFonts w:ascii="Times New Roman" w:hAnsi="Times New Roman" w:cs="Times New Roman"/>
        </w:rPr>
        <w:t xml:space="preserve">10,000 and now </w:t>
      </w:r>
      <w:r w:rsidR="007E0214" w:rsidRPr="005A705D">
        <w:rPr>
          <w:rFonts w:ascii="Times New Roman" w:hAnsi="Times New Roman" w:cs="Times New Roman"/>
        </w:rPr>
        <w:t>WGS costs</w:t>
      </w:r>
      <w:r w:rsidR="00007919" w:rsidRPr="005A705D">
        <w:rPr>
          <w:rFonts w:ascii="Times New Roman" w:hAnsi="Times New Roman" w:cs="Times New Roman"/>
        </w:rPr>
        <w:t xml:space="preserve"> less than a </w:t>
      </w:r>
      <w:r w:rsidR="007E0214" w:rsidRPr="005A705D">
        <w:rPr>
          <w:rFonts w:ascii="Times New Roman" w:hAnsi="Times New Roman" w:cs="Times New Roman"/>
        </w:rPr>
        <w:t>USD$</w:t>
      </w:r>
      <w:r w:rsidR="00007919" w:rsidRPr="005A705D">
        <w:rPr>
          <w:rFonts w:ascii="Times New Roman" w:hAnsi="Times New Roman" w:cs="Times New Roman"/>
        </w:rPr>
        <w:t>1000</w:t>
      </w:r>
      <w:r w:rsidR="00365A1F" w:rsidRPr="005A705D">
        <w:rPr>
          <w:rFonts w:ascii="Times New Roman" w:hAnsi="Times New Roman" w:cs="Times New Roman"/>
        </w:rPr>
        <w:fldChar w:fldCharType="begin"/>
      </w:r>
      <w:r w:rsidR="00F503F5" w:rsidRPr="005A705D">
        <w:rPr>
          <w:rFonts w:ascii="Times New Roman" w:hAnsi="Times New Roman" w:cs="Times New Roman"/>
        </w:rPr>
        <w:instrText xml:space="preserve"> ADDIN ZOTERO_ITEM CSL_CITATION {"citationID":"wjnHLifP","properties":{"formattedCitation":"(NHGRI, 2024)","plainCitation":"(NHGRI, 2024)","noteIndex":0},"citationItems":[{"id":3001,"uris":["http://zotero.org/users/12624137/items/8W3ZM84U"],"itemData":{"id":3001,"type":"webpage","abstract":"Estimated cost of sequencing the human genome over time since the Human Genome Project.","container-title":"Genome.gov","language":"en","note":"National Human Genome Research Institute","title":"The Cost of Sequencing a Human Genome","URL":"https://www.genome.gov/about-genomics/fact-sheets/Sequencing-Human-Genome-cost","author":[{"family":"NHGRI","given":""}],"accessed":{"date-parts":[["2024",1,2]]},"issued":{"date-parts":[["2024"]]}}}],"schema":"https://github.com/citation-style-language/schema/raw/master/csl-citation.json"} </w:instrText>
      </w:r>
      <w:r w:rsidR="00365A1F" w:rsidRPr="005A705D">
        <w:rPr>
          <w:rFonts w:ascii="Times New Roman" w:hAnsi="Times New Roman" w:cs="Times New Roman"/>
        </w:rPr>
        <w:fldChar w:fldCharType="separate"/>
      </w:r>
      <w:r w:rsidR="00F503F5" w:rsidRPr="005A705D">
        <w:rPr>
          <w:rFonts w:ascii="Times New Roman" w:hAnsi="Times New Roman" w:cs="Times New Roman"/>
          <w:noProof/>
        </w:rPr>
        <w:t>(NHGRI 2024)</w:t>
      </w:r>
      <w:r w:rsidR="00365A1F" w:rsidRPr="005A705D">
        <w:rPr>
          <w:rFonts w:ascii="Times New Roman" w:hAnsi="Times New Roman" w:cs="Times New Roman"/>
        </w:rPr>
        <w:fldChar w:fldCharType="end"/>
      </w:r>
      <w:r w:rsidR="00806B51" w:rsidRPr="005A705D">
        <w:rPr>
          <w:rFonts w:ascii="Times New Roman" w:hAnsi="Times New Roman" w:cs="Times New Roman"/>
        </w:rPr>
        <w:t xml:space="preserve">. </w:t>
      </w:r>
    </w:p>
    <w:p w14:paraId="17A5880F" w14:textId="77777777" w:rsidR="00B644C9" w:rsidRPr="005A705D" w:rsidRDefault="00B644C9" w:rsidP="00F14725">
      <w:pPr>
        <w:ind w:firstLine="720"/>
        <w:rPr>
          <w:rFonts w:ascii="Times New Roman" w:hAnsi="Times New Roman" w:cs="Times New Roman"/>
        </w:rPr>
      </w:pPr>
    </w:p>
    <w:p w14:paraId="50BF7A3C" w14:textId="51698F86" w:rsidR="00720EF2" w:rsidRPr="005A705D" w:rsidRDefault="00B644C9" w:rsidP="00F14725">
      <w:pPr>
        <w:ind w:firstLine="720"/>
        <w:rPr>
          <w:rFonts w:ascii="Times New Roman" w:hAnsi="Times New Roman" w:cs="Times New Roman"/>
        </w:rPr>
      </w:pPr>
      <w:r w:rsidRPr="005A705D">
        <w:rPr>
          <w:rFonts w:ascii="Times New Roman" w:hAnsi="Times New Roman" w:cs="Times New Roman"/>
        </w:rPr>
        <w:t xml:space="preserve">With this, </w:t>
      </w:r>
      <w:r w:rsidR="00580293" w:rsidRPr="005A705D">
        <w:rPr>
          <w:rFonts w:ascii="Times New Roman" w:hAnsi="Times New Roman" w:cs="Times New Roman"/>
        </w:rPr>
        <w:t xml:space="preserve">the eventual realisation of </w:t>
      </w:r>
      <w:r w:rsidRPr="005A705D">
        <w:rPr>
          <w:rFonts w:ascii="Times New Roman" w:hAnsi="Times New Roman" w:cs="Times New Roman"/>
        </w:rPr>
        <w:t>personalised medicine</w:t>
      </w:r>
      <w:r w:rsidR="00580293" w:rsidRPr="005A705D">
        <w:rPr>
          <w:rFonts w:ascii="Times New Roman" w:hAnsi="Times New Roman" w:cs="Times New Roman"/>
        </w:rPr>
        <w:t xml:space="preserve"> as personalised medicine, rather than as racialised medicine,</w:t>
      </w:r>
      <w:r w:rsidRPr="005A705D">
        <w:rPr>
          <w:rFonts w:ascii="Times New Roman" w:hAnsi="Times New Roman" w:cs="Times New Roman"/>
        </w:rPr>
        <w:t xml:space="preserve"> will be able to </w:t>
      </w:r>
      <w:r w:rsidRPr="005A705D">
        <w:rPr>
          <w:rFonts w:ascii="Times New Roman" w:hAnsi="Times New Roman" w:cs="Times New Roman"/>
          <w:i/>
          <w:iCs/>
        </w:rPr>
        <w:t>unmask</w:t>
      </w:r>
      <w:r w:rsidRPr="005A705D">
        <w:rPr>
          <w:rFonts w:ascii="Times New Roman" w:hAnsi="Times New Roman" w:cs="Times New Roman"/>
        </w:rPr>
        <w:t xml:space="preserve"> race as a meaningful way of categoris</w:t>
      </w:r>
      <w:r w:rsidR="00580293" w:rsidRPr="005A705D">
        <w:rPr>
          <w:rFonts w:ascii="Times New Roman" w:hAnsi="Times New Roman" w:cs="Times New Roman"/>
        </w:rPr>
        <w:t>ing</w:t>
      </w:r>
      <w:r w:rsidRPr="005A705D">
        <w:rPr>
          <w:rFonts w:ascii="Times New Roman" w:hAnsi="Times New Roman" w:cs="Times New Roman"/>
        </w:rPr>
        <w:t xml:space="preserve"> individuals</w:t>
      </w:r>
      <w:r w:rsidR="00580293" w:rsidRPr="005A705D">
        <w:rPr>
          <w:rFonts w:ascii="Times New Roman" w:hAnsi="Times New Roman" w:cs="Times New Roman"/>
        </w:rPr>
        <w:t xml:space="preserve">. Hacking describes unmasking as </w:t>
      </w:r>
      <w:r w:rsidR="00276C12" w:rsidRPr="005A705D">
        <w:rPr>
          <w:rFonts w:ascii="Times New Roman" w:hAnsi="Times New Roman" w:cs="Times New Roman"/>
        </w:rPr>
        <w:t>‘</w:t>
      </w:r>
      <w:r w:rsidR="00580293" w:rsidRPr="005A705D">
        <w:rPr>
          <w:rFonts w:ascii="Times New Roman" w:hAnsi="Times New Roman" w:cs="Times New Roman"/>
        </w:rPr>
        <w:t>challenging the extra-theoretical effectiveness of a doctrine</w:t>
      </w:r>
      <w:r w:rsidR="00276C12" w:rsidRPr="005A705D">
        <w:rPr>
          <w:rFonts w:ascii="Times New Roman" w:hAnsi="Times New Roman" w:cs="Times New Roman"/>
        </w:rPr>
        <w:t>’</w:t>
      </w:r>
      <w:r w:rsidR="00580293" w:rsidRPr="005A705D">
        <w:rPr>
          <w:rFonts w:ascii="Times New Roman" w:hAnsi="Times New Roman" w:cs="Times New Roman"/>
        </w:rPr>
        <w:t>, to not leave a social construct intact</w:t>
      </w:r>
      <w:r w:rsidR="00720EF2" w:rsidRPr="005A705D">
        <w:rPr>
          <w:rFonts w:ascii="Times New Roman" w:hAnsi="Times New Roman" w:cs="Times New Roman"/>
        </w:rPr>
        <w:fldChar w:fldCharType="begin"/>
      </w:r>
      <w:r w:rsidR="00321325" w:rsidRPr="005A705D">
        <w:rPr>
          <w:rFonts w:ascii="Times New Roman" w:hAnsi="Times New Roman" w:cs="Times New Roman"/>
        </w:rPr>
        <w:instrText xml:space="preserve"> ADDIN ZOTERO_ITEM CSL_CITATION {"citationID":"LLVYcZRO","properties":{"formattedCitation":"(Hacking, 1999)","plainCitation":"(Hacking, 1999)","dontUpdate":true,"noteIndex":0},"citationItems":[{"id":2499,"uris":["http://zotero.org/users/12624137/items/UQU6SIVI"],"itemData":{"id":2499,"type":"book","abstract":"Lost in the raging debate over the validity of social construction is the question of what, precisely, is being constructed. Facts,\ngender, quarks, reality? Is it a person? An object? An idea? A\ntheory? Each entails a different notion of social construction,\n&lt;strong&gt;Ian Hacking&lt;/strong&gt; reminds us. His book explores an array of examples to reveal the deep issues underlying contentious\naccounts of reality. Especially troublesome in this dispute is the status of the natural sciences, and this is where Hacking finds\nsome of his most telling cases, from the conflict between\nbiological and social approaches to mental illness to vying\naccounts of current research in sedimentary geology. He looks at\nthe issue of child abuse-very much a reality, though the idea of\nchild abuse is a social product. He also cautiously examines the\nways in which advanced research on new weapons influences not the content but the form of science. In conclusion, Hacking comments on the \"culture wars\" in anthropology, in particular a spat between\nleading ethnographers over Hawaii and Captain Cook. Written with\ngenerosity and gentle wit by one of our most distinguished\nphilosophers of science, this wise book brings a much needed\nmeasure of clarity to current arguments about the nature of\nknowledge.","ISBN":"978-0-674-00412-2","note":"DOI: 10.2307/j.ctv1bzfp1z","publisher":"Harvard University Press","source":"JSTOR","title":"The Social Construction of What?","URL":"https://www.jstor.org/stable/j.ctv1bzfp1z","author":[{"family":"Hacking","given":"Ian"}],"accessed":{"date-parts":[["2023",12,14]]},"issued":{"date-parts":[["1999"]]}}}],"schema":"https://github.com/citation-style-language/schema/raw/master/csl-citation.json"} </w:instrText>
      </w:r>
      <w:r w:rsidR="00720EF2" w:rsidRPr="005A705D">
        <w:rPr>
          <w:rFonts w:ascii="Times New Roman" w:hAnsi="Times New Roman" w:cs="Times New Roman"/>
        </w:rPr>
        <w:fldChar w:fldCharType="separate"/>
      </w:r>
      <w:r w:rsidR="00720EF2" w:rsidRPr="005A705D">
        <w:rPr>
          <w:rFonts w:ascii="Times New Roman" w:hAnsi="Times New Roman" w:cs="Times New Roman"/>
          <w:noProof/>
        </w:rPr>
        <w:t>(Hacking 1999</w:t>
      </w:r>
      <w:r w:rsidR="005B0CC9" w:rsidRPr="005A705D">
        <w:rPr>
          <w:rFonts w:ascii="Times New Roman" w:hAnsi="Times New Roman" w:cs="Times New Roman"/>
          <w:noProof/>
        </w:rPr>
        <w:t>:</w:t>
      </w:r>
      <w:r w:rsidR="00580293" w:rsidRPr="005A705D">
        <w:rPr>
          <w:rFonts w:ascii="Times New Roman" w:hAnsi="Times New Roman" w:cs="Times New Roman"/>
          <w:noProof/>
        </w:rPr>
        <w:t xml:space="preserve"> 56 - 57</w:t>
      </w:r>
      <w:r w:rsidR="00720EF2" w:rsidRPr="005A705D">
        <w:rPr>
          <w:rFonts w:ascii="Times New Roman" w:hAnsi="Times New Roman" w:cs="Times New Roman"/>
          <w:noProof/>
        </w:rPr>
        <w:t>)</w:t>
      </w:r>
      <w:r w:rsidR="00720EF2" w:rsidRPr="005A705D">
        <w:rPr>
          <w:rFonts w:ascii="Times New Roman" w:hAnsi="Times New Roman" w:cs="Times New Roman"/>
        </w:rPr>
        <w:fldChar w:fldCharType="end"/>
      </w:r>
      <w:r w:rsidR="00E60C73" w:rsidRPr="005A705D">
        <w:rPr>
          <w:rFonts w:ascii="Times New Roman" w:hAnsi="Times New Roman" w:cs="Times New Roman"/>
        </w:rPr>
        <w:t xml:space="preserve">. </w:t>
      </w:r>
      <w:r w:rsidR="00580293" w:rsidRPr="005A705D">
        <w:rPr>
          <w:rFonts w:ascii="Times New Roman" w:hAnsi="Times New Roman" w:cs="Times New Roman"/>
        </w:rPr>
        <w:t>More than merely exposing or refuting, which is to prove that a social construct is false –</w:t>
      </w:r>
      <w:r w:rsidR="005B0CC9" w:rsidRPr="005A705D">
        <w:rPr>
          <w:rFonts w:ascii="Times New Roman" w:hAnsi="Times New Roman" w:cs="Times New Roman"/>
        </w:rPr>
        <w:t xml:space="preserve"> as did</w:t>
      </w:r>
      <w:r w:rsidR="00580293" w:rsidRPr="005A705D">
        <w:rPr>
          <w:rFonts w:ascii="Times New Roman" w:hAnsi="Times New Roman" w:cs="Times New Roman"/>
        </w:rPr>
        <w:t xml:space="preserve"> the Human Genome Project already disproven race to have biological meaning – personalised medicine will render race as a categorisation irrelevant, as Dr Burchard had explained to Roberts.</w:t>
      </w:r>
    </w:p>
    <w:p w14:paraId="30F40863" w14:textId="21D198EC" w:rsidR="00580293" w:rsidRPr="005A705D" w:rsidRDefault="00580293" w:rsidP="00F14725">
      <w:pPr>
        <w:ind w:firstLine="720"/>
        <w:rPr>
          <w:rFonts w:ascii="Times New Roman" w:hAnsi="Times New Roman" w:cs="Times New Roman"/>
        </w:rPr>
      </w:pPr>
    </w:p>
    <w:p w14:paraId="59A6F8CA" w14:textId="658C3668" w:rsidR="00CF5828" w:rsidRPr="005A705D" w:rsidRDefault="00580293" w:rsidP="00F14725">
      <w:pPr>
        <w:ind w:firstLine="720"/>
        <w:rPr>
          <w:rFonts w:ascii="Times New Roman" w:hAnsi="Times New Roman" w:cs="Times New Roman"/>
        </w:rPr>
      </w:pPr>
      <w:r w:rsidRPr="005A705D">
        <w:rPr>
          <w:rFonts w:ascii="Times New Roman" w:hAnsi="Times New Roman" w:cs="Times New Roman"/>
        </w:rPr>
        <w:t>While Hacking has theorised mechanisms on how social constructions are formed and morphed</w:t>
      </w:r>
      <w:r w:rsidR="00D42654" w:rsidRPr="005A705D">
        <w:rPr>
          <w:rFonts w:ascii="Times New Roman" w:hAnsi="Times New Roman" w:cs="Times New Roman"/>
        </w:rPr>
        <w:t xml:space="preserve"> with the </w:t>
      </w:r>
      <w:r w:rsidR="00D42654" w:rsidRPr="005A705D">
        <w:rPr>
          <w:rFonts w:ascii="Times New Roman" w:hAnsi="Times New Roman" w:cs="Times New Roman"/>
          <w:i/>
          <w:iCs/>
        </w:rPr>
        <w:t>looping effect</w:t>
      </w:r>
      <w:r w:rsidR="00D42654" w:rsidRPr="005A705D">
        <w:rPr>
          <w:rFonts w:ascii="Times New Roman" w:hAnsi="Times New Roman" w:cs="Times New Roman"/>
        </w:rPr>
        <w:t xml:space="preserve">, I build on his theory, on how social constructions are de-constructed, with the </w:t>
      </w:r>
      <w:r w:rsidR="00D42654" w:rsidRPr="005A705D">
        <w:rPr>
          <w:rFonts w:ascii="Times New Roman" w:hAnsi="Times New Roman" w:cs="Times New Roman"/>
          <w:i/>
          <w:iCs/>
        </w:rPr>
        <w:t>unlooping effect</w:t>
      </w:r>
      <w:r w:rsidR="00D42654" w:rsidRPr="005A705D">
        <w:rPr>
          <w:rFonts w:ascii="Times New Roman" w:hAnsi="Times New Roman" w:cs="Times New Roman"/>
        </w:rPr>
        <w:t xml:space="preserve">. </w:t>
      </w:r>
      <w:r w:rsidR="005C0D78" w:rsidRPr="005A705D">
        <w:rPr>
          <w:rFonts w:ascii="Times New Roman" w:hAnsi="Times New Roman" w:cs="Times New Roman"/>
        </w:rPr>
        <w:t xml:space="preserve">The looping effect </w:t>
      </w:r>
      <w:r w:rsidR="00D42654" w:rsidRPr="005A705D">
        <w:rPr>
          <w:rFonts w:ascii="Times New Roman" w:hAnsi="Times New Roman" w:cs="Times New Roman"/>
        </w:rPr>
        <w:t xml:space="preserve">describes how </w:t>
      </w:r>
      <w:r w:rsidR="00720EF2" w:rsidRPr="005A705D">
        <w:rPr>
          <w:rFonts w:ascii="Times New Roman" w:hAnsi="Times New Roman" w:cs="Times New Roman"/>
        </w:rPr>
        <w:t>the awareness of an individual’s categorisation, causes change in the individual’s behaviour</w:t>
      </w:r>
      <w:r w:rsidR="00774B66" w:rsidRPr="005A705D">
        <w:rPr>
          <w:rFonts w:ascii="Times New Roman" w:hAnsi="Times New Roman" w:cs="Times New Roman"/>
        </w:rPr>
        <w:t xml:space="preserve"> and hence the categorised partake in their categorisation</w:t>
      </w:r>
      <w:r w:rsidR="00720EF2" w:rsidRPr="005A705D">
        <w:rPr>
          <w:rFonts w:ascii="Times New Roman" w:hAnsi="Times New Roman" w:cs="Times New Roman"/>
        </w:rPr>
        <w:t>(Hacking 1999</w:t>
      </w:r>
      <w:r w:rsidR="005B0CC9" w:rsidRPr="005A705D">
        <w:rPr>
          <w:rFonts w:ascii="Times New Roman" w:hAnsi="Times New Roman" w:cs="Times New Roman"/>
        </w:rPr>
        <w:t>:</w:t>
      </w:r>
      <w:r w:rsidR="00720EF2" w:rsidRPr="005A705D">
        <w:rPr>
          <w:rFonts w:ascii="Times New Roman" w:hAnsi="Times New Roman" w:cs="Times New Roman"/>
        </w:rPr>
        <w:t xml:space="preserve"> 58)</w:t>
      </w:r>
      <w:r w:rsidR="00806B51" w:rsidRPr="005A705D">
        <w:rPr>
          <w:rFonts w:ascii="Times New Roman" w:hAnsi="Times New Roman" w:cs="Times New Roman"/>
        </w:rPr>
        <w:t xml:space="preserve">. For example, race as a proxy, of how race becomes biology and the molecular </w:t>
      </w:r>
      <w:proofErr w:type="spellStart"/>
      <w:r w:rsidR="00806B51" w:rsidRPr="005A705D">
        <w:rPr>
          <w:rFonts w:ascii="Times New Roman" w:hAnsi="Times New Roman" w:cs="Times New Roman"/>
        </w:rPr>
        <w:t>reinscription</w:t>
      </w:r>
      <w:proofErr w:type="spellEnd"/>
      <w:r w:rsidR="00806B51" w:rsidRPr="005A705D">
        <w:rPr>
          <w:rFonts w:ascii="Times New Roman" w:hAnsi="Times New Roman" w:cs="Times New Roman"/>
        </w:rPr>
        <w:t xml:space="preserve"> of race are examples of the looping effect. </w:t>
      </w:r>
      <w:r w:rsidR="005B0CC9" w:rsidRPr="005A705D">
        <w:rPr>
          <w:rFonts w:ascii="Times New Roman" w:hAnsi="Times New Roman" w:cs="Times New Roman"/>
        </w:rPr>
        <w:t>I</w:t>
      </w:r>
      <w:r w:rsidR="00806B51" w:rsidRPr="005A705D">
        <w:rPr>
          <w:rFonts w:ascii="Times New Roman" w:hAnsi="Times New Roman" w:cs="Times New Roman"/>
        </w:rPr>
        <w:t>nstead I</w:t>
      </w:r>
      <w:r w:rsidR="005B0CC9" w:rsidRPr="005A705D">
        <w:rPr>
          <w:rFonts w:ascii="Times New Roman" w:hAnsi="Times New Roman" w:cs="Times New Roman"/>
        </w:rPr>
        <w:t xml:space="preserve"> </w:t>
      </w:r>
      <w:proofErr w:type="spellStart"/>
      <w:r w:rsidR="005B0CC9" w:rsidRPr="005A705D">
        <w:rPr>
          <w:rFonts w:ascii="Times New Roman" w:hAnsi="Times New Roman" w:cs="Times New Roman"/>
        </w:rPr>
        <w:t>posist</w:t>
      </w:r>
      <w:proofErr w:type="spellEnd"/>
      <w:r w:rsidR="00806B51" w:rsidRPr="005A705D">
        <w:rPr>
          <w:rFonts w:ascii="Times New Roman" w:hAnsi="Times New Roman" w:cs="Times New Roman"/>
        </w:rPr>
        <w:t xml:space="preserve"> personalised medicine theoretically could instead have </w:t>
      </w:r>
      <w:r w:rsidR="005B0CC9" w:rsidRPr="005A705D">
        <w:rPr>
          <w:rFonts w:ascii="Times New Roman" w:hAnsi="Times New Roman" w:cs="Times New Roman"/>
        </w:rPr>
        <w:t>the</w:t>
      </w:r>
      <w:r w:rsidR="00D42654" w:rsidRPr="005A705D">
        <w:rPr>
          <w:rFonts w:ascii="Times New Roman" w:hAnsi="Times New Roman" w:cs="Times New Roman"/>
        </w:rPr>
        <w:t xml:space="preserve"> </w:t>
      </w:r>
      <w:r w:rsidR="00D42654" w:rsidRPr="005A705D">
        <w:rPr>
          <w:rFonts w:ascii="Times New Roman" w:hAnsi="Times New Roman" w:cs="Times New Roman"/>
          <w:i/>
          <w:iCs/>
        </w:rPr>
        <w:t>un</w:t>
      </w:r>
      <w:r w:rsidR="00806B51" w:rsidRPr="005A705D">
        <w:rPr>
          <w:rFonts w:ascii="Times New Roman" w:hAnsi="Times New Roman" w:cs="Times New Roman"/>
        </w:rPr>
        <w:t>–</w:t>
      </w:r>
      <w:r w:rsidR="00D42654" w:rsidRPr="005A705D">
        <w:rPr>
          <w:rFonts w:ascii="Times New Roman" w:hAnsi="Times New Roman" w:cs="Times New Roman"/>
        </w:rPr>
        <w:t>looping effect, when the categorised group, instead of morphing, dismantles the categorisation to begin with.</w:t>
      </w:r>
    </w:p>
    <w:p w14:paraId="03F3A163" w14:textId="77777777" w:rsidR="00FB6334" w:rsidRPr="005A705D" w:rsidRDefault="00FB6334" w:rsidP="00F14725">
      <w:pPr>
        <w:ind w:firstLine="720"/>
        <w:rPr>
          <w:rFonts w:ascii="Times New Roman" w:hAnsi="Times New Roman" w:cs="Times New Roman"/>
        </w:rPr>
      </w:pPr>
    </w:p>
    <w:p w14:paraId="5FAD61BB" w14:textId="581382E4" w:rsidR="00174D55" w:rsidRPr="005A705D" w:rsidRDefault="00B91599" w:rsidP="00F14725">
      <w:pPr>
        <w:ind w:firstLine="720"/>
        <w:rPr>
          <w:rFonts w:ascii="Times New Roman" w:hAnsi="Times New Roman" w:cs="Times New Roman"/>
        </w:rPr>
      </w:pPr>
      <w:r w:rsidRPr="005A705D">
        <w:rPr>
          <w:rFonts w:ascii="Times New Roman" w:hAnsi="Times New Roman" w:cs="Times New Roman"/>
        </w:rPr>
        <w:t>Or does it? T</w:t>
      </w:r>
      <w:r w:rsidR="00174D55" w:rsidRPr="005A705D">
        <w:rPr>
          <w:rFonts w:ascii="Times New Roman" w:hAnsi="Times New Roman" w:cs="Times New Roman"/>
        </w:rPr>
        <w:t xml:space="preserve">he continuation of the conversation between Roberts and Dr Burchard suggests otherwise: </w:t>
      </w:r>
    </w:p>
    <w:p w14:paraId="782AE095" w14:textId="77777777" w:rsidR="00174D55" w:rsidRPr="005A705D" w:rsidRDefault="00174D55" w:rsidP="00F14725">
      <w:pPr>
        <w:ind w:firstLine="720"/>
        <w:rPr>
          <w:rFonts w:ascii="Times New Roman" w:hAnsi="Times New Roman" w:cs="Times New Roman"/>
        </w:rPr>
      </w:pPr>
    </w:p>
    <w:p w14:paraId="0C3A9CB2" w14:textId="77777777" w:rsidR="00174D55" w:rsidRPr="005A705D" w:rsidRDefault="00174D55" w:rsidP="00F14725">
      <w:pPr>
        <w:ind w:left="720" w:firstLine="720"/>
        <w:rPr>
          <w:rFonts w:ascii="Times New Roman" w:hAnsi="Times New Roman" w:cs="Times New Roman"/>
          <w:sz w:val="22"/>
          <w:szCs w:val="22"/>
        </w:rPr>
      </w:pPr>
      <w:r w:rsidRPr="005A705D">
        <w:rPr>
          <w:rFonts w:ascii="Times New Roman" w:hAnsi="Times New Roman" w:cs="Times New Roman"/>
          <w:sz w:val="22"/>
          <w:szCs w:val="22"/>
        </w:rPr>
        <w:t xml:space="preserve">I call myself black or African American, but I’m a mixture,” I told him. </w:t>
      </w:r>
    </w:p>
    <w:p w14:paraId="5C9D83E2" w14:textId="7E3541AC" w:rsidR="00174D55" w:rsidRPr="005A705D" w:rsidRDefault="00174D55" w:rsidP="00F14725">
      <w:pPr>
        <w:ind w:left="720" w:firstLine="720"/>
        <w:rPr>
          <w:rFonts w:ascii="Times New Roman" w:hAnsi="Times New Roman" w:cs="Times New Roman"/>
          <w:sz w:val="22"/>
          <w:szCs w:val="22"/>
        </w:rPr>
      </w:pPr>
      <w:r w:rsidRPr="005A705D">
        <w:rPr>
          <w:rFonts w:ascii="Times New Roman" w:hAnsi="Times New Roman" w:cs="Times New Roman"/>
          <w:sz w:val="22"/>
          <w:szCs w:val="22"/>
        </w:rPr>
        <w:lastRenderedPageBreak/>
        <w:t xml:space="preserve">“You’re right, but you will always be treated as a black woman—just like Obama [will always be treated like a black man]. </w:t>
      </w:r>
      <w:r w:rsidRPr="005A705D">
        <w:rPr>
          <w:rFonts w:ascii="Times New Roman" w:hAnsi="Times New Roman" w:cs="Times New Roman"/>
          <w:sz w:val="22"/>
          <w:szCs w:val="22"/>
        </w:rPr>
        <w:fldChar w:fldCharType="begin"/>
      </w:r>
      <w:r w:rsidR="00130FB5" w:rsidRPr="005A705D">
        <w:rPr>
          <w:rFonts w:ascii="Times New Roman" w:hAnsi="Times New Roman" w:cs="Times New Roman"/>
          <w:sz w:val="22"/>
          <w:szCs w:val="22"/>
        </w:rPr>
        <w:instrText xml:space="preserve"> ADDIN ZOTERO_ITEM CSL_CITATION {"citationID":"HWY84tMA","properties":{"formattedCitation":"(Roberts, 2011)","plainCitation":"(Roberts, 2011)","dontUpdate":true,"noteIndex":0},"citationItems":[{"id":979,"uris":["http://zotero.org/users/12624137/items/YW8AFWU5"],"itemData":{"id":979,"type":"book","title":"Fatal Invention : How Science, Politics, and Big Business Re-Create Race in the Twenty-First Century","author":[{"family":"Roberts","given":"Dorothy"}],"issued":{"date-parts":[["2011"]]}}}],"schema":"https://github.com/citation-style-language/schema/raw/master/csl-citation.json"} </w:instrText>
      </w:r>
      <w:r w:rsidRPr="005A705D">
        <w:rPr>
          <w:rFonts w:ascii="Times New Roman" w:hAnsi="Times New Roman" w:cs="Times New Roman"/>
          <w:sz w:val="22"/>
          <w:szCs w:val="22"/>
        </w:rPr>
        <w:fldChar w:fldCharType="separate"/>
      </w:r>
      <w:r w:rsidRPr="005A705D">
        <w:rPr>
          <w:rFonts w:ascii="Times New Roman" w:hAnsi="Times New Roman" w:cs="Times New Roman"/>
          <w:noProof/>
          <w:sz w:val="22"/>
          <w:szCs w:val="22"/>
        </w:rPr>
        <w:t>(Roberts, 2011, 418)</w:t>
      </w:r>
      <w:r w:rsidRPr="005A705D">
        <w:rPr>
          <w:rFonts w:ascii="Times New Roman" w:hAnsi="Times New Roman" w:cs="Times New Roman"/>
          <w:sz w:val="22"/>
          <w:szCs w:val="22"/>
        </w:rPr>
        <w:fldChar w:fldCharType="end"/>
      </w:r>
    </w:p>
    <w:p w14:paraId="31ECEBF2" w14:textId="77777777" w:rsidR="00B91599" w:rsidRPr="005A705D" w:rsidRDefault="00B91599" w:rsidP="00F14725">
      <w:pPr>
        <w:ind w:firstLine="720"/>
        <w:rPr>
          <w:rFonts w:ascii="Times New Roman" w:hAnsi="Times New Roman" w:cs="Times New Roman"/>
        </w:rPr>
      </w:pPr>
    </w:p>
    <w:p w14:paraId="65A8B3EF" w14:textId="77777777" w:rsidR="00E60C73" w:rsidRPr="005A705D" w:rsidRDefault="00B91599" w:rsidP="00F14725">
      <w:pPr>
        <w:ind w:firstLine="720"/>
        <w:rPr>
          <w:rFonts w:ascii="Times New Roman" w:hAnsi="Times New Roman" w:cs="Times New Roman"/>
        </w:rPr>
      </w:pPr>
      <w:r w:rsidRPr="005A705D">
        <w:rPr>
          <w:rFonts w:ascii="Times New Roman" w:hAnsi="Times New Roman" w:cs="Times New Roman"/>
        </w:rPr>
        <w:t>‘Biology is inherently historical, and its form of discourse is inherently narrative,’</w:t>
      </w:r>
      <w:r w:rsidR="00130FB5" w:rsidRPr="005A705D">
        <w:rPr>
          <w:rFonts w:ascii="Times New Roman" w:hAnsi="Times New Roman" w:cs="Times New Roman"/>
        </w:rPr>
        <w:fldChar w:fldCharType="begin"/>
      </w:r>
      <w:r w:rsidR="00130FB5" w:rsidRPr="005A705D">
        <w:rPr>
          <w:rFonts w:ascii="Times New Roman" w:hAnsi="Times New Roman" w:cs="Times New Roman"/>
        </w:rPr>
        <w:instrText xml:space="preserve"> ADDIN ZOTERO_ITEM CSL_CITATION {"citationID":"NSdwQKvm","properties":{"formattedCitation":"(Haraway, 1992)","plainCitation":"(Haraway, 1992)","noteIndex":0},"citationItems":[{"id":3056,"uris":["http://zotero.org/users/12624137/items/HGD7XZ5I"],"itemData":{"id":3056,"type":"book","event-place":"London","ISBN":"978-0-86091-582-9","language":"eng","number-of-pages":"ix+486","publisher":"Verso","publisher-place":"London","source":"solo.bodleian.ox.ac.uk","title":"Primate visions: gender, race, and nature in the world of modern science","title-short":"Primate visions","author":[{"family":"Haraway","given":"Donna Jeanne"}],"issued":{"date-parts":[["1992"]]}}}],"schema":"https://github.com/citation-style-language/schema/raw/master/csl-citation.json"} </w:instrText>
      </w:r>
      <w:r w:rsidR="00130FB5" w:rsidRPr="005A705D">
        <w:rPr>
          <w:rFonts w:ascii="Times New Roman" w:hAnsi="Times New Roman" w:cs="Times New Roman"/>
        </w:rPr>
        <w:fldChar w:fldCharType="separate"/>
      </w:r>
      <w:r w:rsidR="00130FB5" w:rsidRPr="005A705D">
        <w:rPr>
          <w:rFonts w:ascii="Times New Roman" w:hAnsi="Times New Roman" w:cs="Times New Roman"/>
          <w:noProof/>
        </w:rPr>
        <w:t>(Haraway 1992: 32)</w:t>
      </w:r>
      <w:r w:rsidR="00130FB5" w:rsidRPr="005A705D">
        <w:rPr>
          <w:rFonts w:ascii="Times New Roman" w:hAnsi="Times New Roman" w:cs="Times New Roman"/>
        </w:rPr>
        <w:fldChar w:fldCharType="end"/>
      </w:r>
      <w:r w:rsidRPr="005A705D">
        <w:rPr>
          <w:rFonts w:ascii="Times New Roman" w:hAnsi="Times New Roman" w:cs="Times New Roman"/>
        </w:rPr>
        <w:t xml:space="preserve"> Donna Haraway writes in Primate Visions, </w:t>
      </w:r>
      <w:r w:rsidR="00130FB5" w:rsidRPr="005A705D">
        <w:rPr>
          <w:rFonts w:ascii="Times New Roman" w:hAnsi="Times New Roman" w:cs="Times New Roman"/>
        </w:rPr>
        <w:t xml:space="preserve">a </w:t>
      </w:r>
      <w:proofErr w:type="spellStart"/>
      <w:r w:rsidR="00130FB5" w:rsidRPr="005A705D">
        <w:rPr>
          <w:rFonts w:ascii="Times New Roman" w:hAnsi="Times New Roman" w:cs="Times New Roman"/>
        </w:rPr>
        <w:t>historico</w:t>
      </w:r>
      <w:proofErr w:type="spellEnd"/>
      <w:r w:rsidR="00130FB5" w:rsidRPr="005A705D">
        <w:rPr>
          <w:rFonts w:ascii="Times New Roman" w:hAnsi="Times New Roman" w:cs="Times New Roman"/>
        </w:rPr>
        <w:t xml:space="preserve">-ethnographic </w:t>
      </w:r>
      <w:r w:rsidR="00CD5DCA" w:rsidRPr="005A705D">
        <w:rPr>
          <w:rFonts w:ascii="Times New Roman" w:hAnsi="Times New Roman" w:cs="Times New Roman"/>
        </w:rPr>
        <w:t xml:space="preserve">of the ways human notions of gender palimpsest on primatology, the scientific study of primates. ‘Those whose social definition of identity is rooted in the system of racism will not be able to see that the definition of human has not been neutral’(Haraway 1992: 37) </w:t>
      </w:r>
      <w:r w:rsidR="003C5250" w:rsidRPr="005A705D">
        <w:rPr>
          <w:rFonts w:ascii="Times New Roman" w:hAnsi="Times New Roman" w:cs="Times New Roman"/>
        </w:rPr>
        <w:t xml:space="preserve">Haraway explains that the historical superiority of particular structured standpoints for knowing the social world, extend to the scientific world. While </w:t>
      </w:r>
      <w:r w:rsidRPr="005A705D">
        <w:rPr>
          <w:rFonts w:ascii="Times New Roman" w:hAnsi="Times New Roman" w:cs="Times New Roman"/>
        </w:rPr>
        <w:t>Dr Burchard does not elaborate further on what exactly, or why Roberts will always be treated as a black woman</w:t>
      </w:r>
      <w:r w:rsidR="003C5250" w:rsidRPr="005A705D">
        <w:rPr>
          <w:rFonts w:ascii="Times New Roman" w:hAnsi="Times New Roman" w:cs="Times New Roman"/>
        </w:rPr>
        <w:t xml:space="preserve">, </w:t>
      </w:r>
      <w:r w:rsidR="00774B66" w:rsidRPr="005A705D">
        <w:rPr>
          <w:rFonts w:ascii="Times New Roman" w:hAnsi="Times New Roman" w:cs="Times New Roman"/>
        </w:rPr>
        <w:t>I interpret his quote in the context of the long histories that created race as a social construct. Medicine did not invent race, but simply adopted race from the wider societal context. Even if we possess the technology and availability to unmask race</w:t>
      </w:r>
      <w:r w:rsidR="00856F20" w:rsidRPr="005A705D">
        <w:rPr>
          <w:rFonts w:ascii="Times New Roman" w:hAnsi="Times New Roman" w:cs="Times New Roman"/>
        </w:rPr>
        <w:t>: it would be foolish to ignore the wider context that medicine operates in. M</w:t>
      </w:r>
      <w:r w:rsidR="00774B66" w:rsidRPr="005A705D">
        <w:rPr>
          <w:rFonts w:ascii="Times New Roman" w:hAnsi="Times New Roman" w:cs="Times New Roman"/>
        </w:rPr>
        <w:t xml:space="preserve">edicine is unlikely to </w:t>
      </w:r>
      <w:r w:rsidR="00856F20" w:rsidRPr="005A705D">
        <w:rPr>
          <w:rFonts w:ascii="Times New Roman" w:hAnsi="Times New Roman" w:cs="Times New Roman"/>
        </w:rPr>
        <w:t>unmask</w:t>
      </w:r>
      <w:r w:rsidR="00774B66" w:rsidRPr="005A705D">
        <w:rPr>
          <w:rFonts w:ascii="Times New Roman" w:hAnsi="Times New Roman" w:cs="Times New Roman"/>
        </w:rPr>
        <w:t xml:space="preserve"> by its own</w:t>
      </w:r>
      <w:r w:rsidR="00856F20" w:rsidRPr="005A705D">
        <w:rPr>
          <w:rFonts w:ascii="Times New Roman" w:hAnsi="Times New Roman" w:cs="Times New Roman"/>
        </w:rPr>
        <w:t xml:space="preserve"> for the same historical forces that produced race in the wider society, produced race in medicine too. </w:t>
      </w:r>
    </w:p>
    <w:p w14:paraId="225D7965" w14:textId="77777777" w:rsidR="00E60C73" w:rsidRPr="005A705D" w:rsidRDefault="00E60C73" w:rsidP="00F14725">
      <w:pPr>
        <w:ind w:firstLine="720"/>
        <w:rPr>
          <w:rFonts w:ascii="Times New Roman" w:hAnsi="Times New Roman" w:cs="Times New Roman"/>
        </w:rPr>
      </w:pPr>
    </w:p>
    <w:p w14:paraId="6B4B357C" w14:textId="7D8338E2" w:rsidR="00F503F5" w:rsidRPr="005A705D" w:rsidRDefault="00774B66" w:rsidP="00F14725">
      <w:pPr>
        <w:ind w:firstLine="720"/>
        <w:rPr>
          <w:rFonts w:ascii="Times New Roman" w:hAnsi="Times New Roman" w:cs="Times New Roman"/>
        </w:rPr>
      </w:pPr>
      <w:r w:rsidRPr="005A705D">
        <w:rPr>
          <w:rFonts w:ascii="Times New Roman" w:hAnsi="Times New Roman" w:cs="Times New Roman"/>
        </w:rPr>
        <w:t>The question on medicalisation is not simply one of quantity, but one of how</w:t>
      </w:r>
      <w:r w:rsidR="00E60C73" w:rsidRPr="005A705D">
        <w:rPr>
          <w:rFonts w:ascii="Times New Roman" w:hAnsi="Times New Roman" w:cs="Times New Roman"/>
        </w:rPr>
        <w:t xml:space="preserve"> and who.</w:t>
      </w:r>
      <w:r w:rsidRPr="005A705D">
        <w:rPr>
          <w:rFonts w:ascii="Times New Roman" w:hAnsi="Times New Roman" w:cs="Times New Roman"/>
        </w:rPr>
        <w:t xml:space="preserve"> Who is the </w:t>
      </w:r>
      <w:proofErr w:type="spellStart"/>
      <w:r w:rsidRPr="005A705D">
        <w:rPr>
          <w:rFonts w:ascii="Times New Roman" w:hAnsi="Times New Roman" w:cs="Times New Roman"/>
          <w:i/>
          <w:iCs/>
        </w:rPr>
        <w:t>we</w:t>
      </w:r>
      <w:proofErr w:type="spellEnd"/>
      <w:r w:rsidR="00856F20" w:rsidRPr="005A705D">
        <w:rPr>
          <w:rFonts w:ascii="Times New Roman" w:hAnsi="Times New Roman" w:cs="Times New Roman"/>
        </w:rPr>
        <w:t xml:space="preserve"> that needs medicalisation</w:t>
      </w:r>
      <w:r w:rsidRPr="005A705D">
        <w:rPr>
          <w:rFonts w:ascii="Times New Roman" w:hAnsi="Times New Roman" w:cs="Times New Roman"/>
        </w:rPr>
        <w:t>?</w:t>
      </w:r>
      <w:r w:rsidR="00856F20" w:rsidRPr="005A705D">
        <w:rPr>
          <w:rFonts w:ascii="Times New Roman" w:hAnsi="Times New Roman" w:cs="Times New Roman"/>
        </w:rPr>
        <w:t xml:space="preserve"> While </w:t>
      </w:r>
      <w:r w:rsidR="00AC522C" w:rsidRPr="005A705D">
        <w:rPr>
          <w:rFonts w:ascii="Times New Roman" w:hAnsi="Times New Roman" w:cs="Times New Roman"/>
        </w:rPr>
        <w:t>initially I had thought the we who needed personalised medicine were the ethnic minorities, to unmask race, by overcoming the economic barriers that prevent</w:t>
      </w:r>
      <w:r w:rsidRPr="005A705D">
        <w:rPr>
          <w:rFonts w:ascii="Times New Roman" w:hAnsi="Times New Roman" w:cs="Times New Roman"/>
        </w:rPr>
        <w:t xml:space="preserve"> personalised medicine </w:t>
      </w:r>
      <w:r w:rsidR="00AC522C" w:rsidRPr="005A705D">
        <w:rPr>
          <w:rFonts w:ascii="Times New Roman" w:hAnsi="Times New Roman" w:cs="Times New Roman"/>
        </w:rPr>
        <w:t xml:space="preserve">from </w:t>
      </w:r>
      <w:r w:rsidRPr="005A705D">
        <w:rPr>
          <w:rFonts w:ascii="Times New Roman" w:hAnsi="Times New Roman" w:cs="Times New Roman"/>
        </w:rPr>
        <w:t>fulfilling its possibility of being personalised</w:t>
      </w:r>
      <w:r w:rsidR="00806B51" w:rsidRPr="005A705D">
        <w:rPr>
          <w:rFonts w:ascii="Times New Roman" w:hAnsi="Times New Roman" w:cs="Times New Roman"/>
        </w:rPr>
        <w:t xml:space="preserve">. Yet, even the short history of personalised medicine has shown that despite the HGP disproving inter-racial differences in genetic data, and in fact intra-racial differences were greater than inter-racial differences with a 99.9% genetic similarity humans across races – race continues to be </w:t>
      </w:r>
      <w:proofErr w:type="spellStart"/>
      <w:r w:rsidR="00806B51" w:rsidRPr="005A705D">
        <w:rPr>
          <w:rFonts w:ascii="Times New Roman" w:hAnsi="Times New Roman" w:cs="Times New Roman"/>
        </w:rPr>
        <w:t>reinscripted</w:t>
      </w:r>
      <w:proofErr w:type="spellEnd"/>
      <w:r w:rsidR="00806B51" w:rsidRPr="005A705D">
        <w:rPr>
          <w:rFonts w:ascii="Times New Roman" w:hAnsi="Times New Roman" w:cs="Times New Roman"/>
        </w:rPr>
        <w:t xml:space="preserve"> molecularly. T</w:t>
      </w:r>
      <w:r w:rsidR="00AC522C" w:rsidRPr="005A705D">
        <w:rPr>
          <w:rFonts w:ascii="Times New Roman" w:hAnsi="Times New Roman" w:cs="Times New Roman"/>
        </w:rPr>
        <w:t>aking a historical perspective, perhaps the we, is of</w:t>
      </w:r>
      <w:r w:rsidRPr="005A705D">
        <w:rPr>
          <w:rFonts w:ascii="Times New Roman" w:hAnsi="Times New Roman" w:cs="Times New Roman"/>
        </w:rPr>
        <w:t xml:space="preserve"> who </w:t>
      </w:r>
      <w:r w:rsidR="00AC522C" w:rsidRPr="005A705D">
        <w:rPr>
          <w:rFonts w:ascii="Times New Roman" w:hAnsi="Times New Roman" w:cs="Times New Roman"/>
        </w:rPr>
        <w:t>are the experts who generate and legitimise</w:t>
      </w:r>
      <w:r w:rsidR="004E0051" w:rsidRPr="005A705D">
        <w:rPr>
          <w:rFonts w:ascii="Times New Roman" w:hAnsi="Times New Roman" w:cs="Times New Roman"/>
        </w:rPr>
        <w:t xml:space="preserve"> </w:t>
      </w:r>
      <w:r w:rsidR="00AC522C" w:rsidRPr="005A705D">
        <w:rPr>
          <w:rFonts w:ascii="Times New Roman" w:hAnsi="Times New Roman" w:cs="Times New Roman"/>
        </w:rPr>
        <w:t>race to begin with</w:t>
      </w:r>
      <w:r w:rsidRPr="005A705D">
        <w:rPr>
          <w:rFonts w:ascii="Times New Roman" w:hAnsi="Times New Roman" w:cs="Times New Roman"/>
        </w:rPr>
        <w:t xml:space="preserve">.  </w:t>
      </w:r>
    </w:p>
    <w:p w14:paraId="2CDEC821" w14:textId="77777777" w:rsidR="00806B51" w:rsidRPr="005A705D" w:rsidRDefault="00806B51" w:rsidP="005A705D">
      <w:pPr>
        <w:spacing w:line="480" w:lineRule="auto"/>
        <w:rPr>
          <w:rFonts w:ascii="Times New Roman" w:hAnsi="Times New Roman" w:cs="Times New Roman"/>
        </w:rPr>
      </w:pPr>
    </w:p>
    <w:p w14:paraId="014FBE14" w14:textId="77777777" w:rsidR="00806B51" w:rsidRPr="005A705D" w:rsidRDefault="00806B51" w:rsidP="00F503F5">
      <w:pPr>
        <w:rPr>
          <w:rFonts w:ascii="Times New Roman" w:hAnsi="Times New Roman" w:cs="Times New Roman"/>
        </w:rPr>
      </w:pPr>
    </w:p>
    <w:p w14:paraId="2944891F" w14:textId="77777777" w:rsidR="00426C35" w:rsidRPr="005A705D" w:rsidRDefault="00426C35" w:rsidP="00426C35">
      <w:pPr>
        <w:rPr>
          <w:rFonts w:ascii="Times New Roman" w:hAnsi="Times New Roman" w:cs="Times New Roman"/>
        </w:rPr>
      </w:pPr>
    </w:p>
    <w:p w14:paraId="2D7578BD" w14:textId="77777777" w:rsidR="00806B51" w:rsidRPr="005A705D" w:rsidRDefault="00806B51">
      <w:pPr>
        <w:rPr>
          <w:rFonts w:ascii="Times New Roman" w:hAnsi="Times New Roman" w:cs="Times New Roman"/>
          <w:i/>
          <w:iCs/>
        </w:rPr>
      </w:pPr>
      <w:r w:rsidRPr="005A705D">
        <w:rPr>
          <w:rFonts w:ascii="Times New Roman" w:hAnsi="Times New Roman" w:cs="Times New Roman"/>
          <w:i/>
          <w:iCs/>
        </w:rPr>
        <w:br w:type="page"/>
      </w:r>
    </w:p>
    <w:p w14:paraId="5EB437B2" w14:textId="59730AE2" w:rsidR="00203225" w:rsidRPr="005A705D" w:rsidRDefault="00203225" w:rsidP="004225C1">
      <w:pPr>
        <w:rPr>
          <w:rFonts w:ascii="Times New Roman" w:hAnsi="Times New Roman" w:cs="Times New Roman"/>
          <w:i/>
          <w:iCs/>
        </w:rPr>
      </w:pPr>
      <w:r w:rsidRPr="005A705D">
        <w:rPr>
          <w:rFonts w:ascii="Times New Roman" w:hAnsi="Times New Roman" w:cs="Times New Roman"/>
          <w:i/>
          <w:iCs/>
        </w:rPr>
        <w:lastRenderedPageBreak/>
        <w:t>Bibliography</w:t>
      </w:r>
    </w:p>
    <w:p w14:paraId="4C022A27" w14:textId="77777777" w:rsidR="00203225" w:rsidRPr="005A705D" w:rsidRDefault="00203225" w:rsidP="004225C1">
      <w:pPr>
        <w:rPr>
          <w:rFonts w:ascii="Times New Roman" w:hAnsi="Times New Roman" w:cs="Times New Roman"/>
          <w:sz w:val="22"/>
          <w:szCs w:val="22"/>
        </w:rPr>
      </w:pPr>
    </w:p>
    <w:p w14:paraId="2FAED848" w14:textId="77777777" w:rsidR="002461AB" w:rsidRPr="005A705D" w:rsidRDefault="00203225" w:rsidP="002461AB">
      <w:pPr>
        <w:pStyle w:val="Bibliography"/>
        <w:rPr>
          <w:rFonts w:ascii="Times New Roman" w:hAnsi="Times New Roman" w:cs="Times New Roman"/>
          <w:sz w:val="22"/>
          <w:szCs w:val="22"/>
          <w:lang w:val="en-GB"/>
        </w:rPr>
      </w:pPr>
      <w:r w:rsidRPr="005A705D">
        <w:rPr>
          <w:rFonts w:ascii="Times New Roman" w:hAnsi="Times New Roman" w:cs="Times New Roman"/>
          <w:sz w:val="22"/>
          <w:szCs w:val="22"/>
        </w:rPr>
        <w:fldChar w:fldCharType="begin"/>
      </w:r>
      <w:r w:rsidRPr="005A705D">
        <w:rPr>
          <w:rFonts w:ascii="Times New Roman" w:hAnsi="Times New Roman" w:cs="Times New Roman"/>
          <w:sz w:val="22"/>
          <w:szCs w:val="22"/>
        </w:rPr>
        <w:instrText xml:space="preserve"> ADDIN ZOTERO_BIBL {"uncited":[],"omitted":[],"custom":[]} CSL_BIBLIOGRAPHY </w:instrText>
      </w:r>
      <w:r w:rsidRPr="005A705D">
        <w:rPr>
          <w:rFonts w:ascii="Times New Roman" w:hAnsi="Times New Roman" w:cs="Times New Roman"/>
          <w:sz w:val="22"/>
          <w:szCs w:val="22"/>
        </w:rPr>
        <w:fldChar w:fldCharType="separate"/>
      </w:r>
      <w:r w:rsidR="002461AB" w:rsidRPr="005A705D">
        <w:rPr>
          <w:rFonts w:ascii="Times New Roman" w:hAnsi="Times New Roman" w:cs="Times New Roman"/>
          <w:sz w:val="22"/>
          <w:szCs w:val="22"/>
          <w:lang w:val="en-GB"/>
        </w:rPr>
        <w:t xml:space="preserve">Broom, D.H. and Woodward, R.V. (1996) ‘Medicalisation reconsidered: toward a collaborative approach to care’, </w:t>
      </w:r>
      <w:r w:rsidR="002461AB" w:rsidRPr="005A705D">
        <w:rPr>
          <w:rFonts w:ascii="Times New Roman" w:hAnsi="Times New Roman" w:cs="Times New Roman"/>
          <w:i/>
          <w:iCs/>
          <w:sz w:val="22"/>
          <w:szCs w:val="22"/>
          <w:lang w:val="en-GB"/>
        </w:rPr>
        <w:t>Sociology of Health &amp; Illness</w:t>
      </w:r>
      <w:r w:rsidR="002461AB" w:rsidRPr="005A705D">
        <w:rPr>
          <w:rFonts w:ascii="Times New Roman" w:hAnsi="Times New Roman" w:cs="Times New Roman"/>
          <w:sz w:val="22"/>
          <w:szCs w:val="22"/>
          <w:lang w:val="en-GB"/>
        </w:rPr>
        <w:t>, 18(3), pp. 357–378. Available at: https://doi.org/10.1111/1467-9566.ep10934730.</w:t>
      </w:r>
    </w:p>
    <w:p w14:paraId="61AC1699" w14:textId="77777777" w:rsidR="002461AB" w:rsidRPr="005A705D" w:rsidRDefault="002461AB" w:rsidP="002461AB">
      <w:pPr>
        <w:pStyle w:val="Bibliography"/>
        <w:rPr>
          <w:rFonts w:ascii="Times New Roman" w:hAnsi="Times New Roman" w:cs="Times New Roman"/>
          <w:sz w:val="22"/>
          <w:szCs w:val="22"/>
          <w:lang w:val="en-GB"/>
        </w:rPr>
      </w:pPr>
      <w:r w:rsidRPr="005A705D">
        <w:rPr>
          <w:rFonts w:ascii="Times New Roman" w:hAnsi="Times New Roman" w:cs="Times New Roman"/>
          <w:sz w:val="22"/>
          <w:szCs w:val="22"/>
          <w:lang w:val="en-GB"/>
        </w:rPr>
        <w:t xml:space="preserve">Burchard, E. (2024) </w:t>
      </w:r>
      <w:r w:rsidRPr="005A705D">
        <w:rPr>
          <w:rFonts w:ascii="Times New Roman" w:hAnsi="Times New Roman" w:cs="Times New Roman"/>
          <w:i/>
          <w:iCs/>
          <w:sz w:val="22"/>
          <w:szCs w:val="22"/>
          <w:lang w:val="en-GB"/>
        </w:rPr>
        <w:t>(1) Esteban González Burchard, M.D., M.P.H. | LinkedIn</w:t>
      </w:r>
      <w:r w:rsidRPr="005A705D">
        <w:rPr>
          <w:rFonts w:ascii="Times New Roman" w:hAnsi="Times New Roman" w:cs="Times New Roman"/>
          <w:sz w:val="22"/>
          <w:szCs w:val="22"/>
          <w:lang w:val="en-GB"/>
        </w:rPr>
        <w:t>. Available at: https://www.linkedin.com/in/esteban-gonzalez-burchard/ (Accessed: 2 January 2024).</w:t>
      </w:r>
    </w:p>
    <w:p w14:paraId="21EBE09F" w14:textId="77777777" w:rsidR="002461AB" w:rsidRPr="005A705D" w:rsidRDefault="002461AB" w:rsidP="002461AB">
      <w:pPr>
        <w:pStyle w:val="Bibliography"/>
        <w:rPr>
          <w:rFonts w:ascii="Times New Roman" w:hAnsi="Times New Roman" w:cs="Times New Roman"/>
          <w:sz w:val="22"/>
          <w:szCs w:val="22"/>
          <w:lang w:val="en-GB"/>
        </w:rPr>
      </w:pPr>
      <w:r w:rsidRPr="005A705D">
        <w:rPr>
          <w:rFonts w:ascii="Times New Roman" w:hAnsi="Times New Roman" w:cs="Times New Roman"/>
          <w:sz w:val="22"/>
          <w:szCs w:val="22"/>
          <w:lang w:val="en-GB"/>
        </w:rPr>
        <w:t xml:space="preserve">Conrad, P. (1979) ‘Types of medical social control’, </w:t>
      </w:r>
      <w:r w:rsidRPr="005A705D">
        <w:rPr>
          <w:rFonts w:ascii="Times New Roman" w:hAnsi="Times New Roman" w:cs="Times New Roman"/>
          <w:i/>
          <w:iCs/>
          <w:sz w:val="22"/>
          <w:szCs w:val="22"/>
          <w:lang w:val="en-GB"/>
        </w:rPr>
        <w:t>Sociology of Health &amp; Illness</w:t>
      </w:r>
      <w:r w:rsidRPr="005A705D">
        <w:rPr>
          <w:rFonts w:ascii="Times New Roman" w:hAnsi="Times New Roman" w:cs="Times New Roman"/>
          <w:sz w:val="22"/>
          <w:szCs w:val="22"/>
          <w:lang w:val="en-GB"/>
        </w:rPr>
        <w:t>, 1(1), pp. 1–11. Available at: https://doi.org/10.1111/j.1467-9566.1979.tb00175.x.</w:t>
      </w:r>
    </w:p>
    <w:p w14:paraId="711502F5" w14:textId="77777777" w:rsidR="002461AB" w:rsidRPr="005A705D" w:rsidRDefault="002461AB" w:rsidP="002461AB">
      <w:pPr>
        <w:pStyle w:val="Bibliography"/>
        <w:rPr>
          <w:rFonts w:ascii="Times New Roman" w:hAnsi="Times New Roman" w:cs="Times New Roman"/>
          <w:sz w:val="22"/>
          <w:szCs w:val="22"/>
          <w:lang w:val="en-GB"/>
        </w:rPr>
      </w:pPr>
      <w:r w:rsidRPr="005A705D">
        <w:rPr>
          <w:rFonts w:ascii="Times New Roman" w:hAnsi="Times New Roman" w:cs="Times New Roman"/>
          <w:sz w:val="22"/>
          <w:szCs w:val="22"/>
          <w:lang w:val="en-GB"/>
        </w:rPr>
        <w:t xml:space="preserve">Conrad, P. (2005) ‘The Shifting Engines of Medicalization’, </w:t>
      </w:r>
      <w:r w:rsidRPr="005A705D">
        <w:rPr>
          <w:rFonts w:ascii="Times New Roman" w:hAnsi="Times New Roman" w:cs="Times New Roman"/>
          <w:i/>
          <w:iCs/>
          <w:sz w:val="22"/>
          <w:szCs w:val="22"/>
          <w:lang w:val="en-GB"/>
        </w:rPr>
        <w:t>Journal of Health and Social Behavior</w:t>
      </w:r>
      <w:r w:rsidRPr="005A705D">
        <w:rPr>
          <w:rFonts w:ascii="Times New Roman" w:hAnsi="Times New Roman" w:cs="Times New Roman"/>
          <w:sz w:val="22"/>
          <w:szCs w:val="22"/>
          <w:lang w:val="en-GB"/>
        </w:rPr>
        <w:t>, 46(1), pp. 3–14. Available at: https://doi.org/10.1177/002214650504600102.</w:t>
      </w:r>
    </w:p>
    <w:p w14:paraId="4E1F70FB" w14:textId="77777777" w:rsidR="002461AB" w:rsidRPr="005A705D" w:rsidRDefault="002461AB" w:rsidP="002461AB">
      <w:pPr>
        <w:pStyle w:val="Bibliography"/>
        <w:rPr>
          <w:rFonts w:ascii="Times New Roman" w:hAnsi="Times New Roman" w:cs="Times New Roman"/>
          <w:sz w:val="22"/>
          <w:szCs w:val="22"/>
          <w:lang w:val="en-GB"/>
        </w:rPr>
      </w:pPr>
      <w:r w:rsidRPr="005A705D">
        <w:rPr>
          <w:rFonts w:ascii="Times New Roman" w:hAnsi="Times New Roman" w:cs="Times New Roman"/>
          <w:sz w:val="22"/>
          <w:szCs w:val="22"/>
          <w:lang w:val="en-GB"/>
        </w:rPr>
        <w:t xml:space="preserve">Duster, T. (2015) ‘A post-genomic surprise. The molecular reinscription of race in science, law and medicine’, </w:t>
      </w:r>
      <w:r w:rsidRPr="005A705D">
        <w:rPr>
          <w:rFonts w:ascii="Times New Roman" w:hAnsi="Times New Roman" w:cs="Times New Roman"/>
          <w:i/>
          <w:iCs/>
          <w:sz w:val="22"/>
          <w:szCs w:val="22"/>
          <w:lang w:val="en-GB"/>
        </w:rPr>
        <w:t>The British Journal of Sociology</w:t>
      </w:r>
      <w:r w:rsidRPr="005A705D">
        <w:rPr>
          <w:rFonts w:ascii="Times New Roman" w:hAnsi="Times New Roman" w:cs="Times New Roman"/>
          <w:sz w:val="22"/>
          <w:szCs w:val="22"/>
          <w:lang w:val="en-GB"/>
        </w:rPr>
        <w:t>, 66(1), pp. 1–27. Available at: https://doi.org/10.1111/1468-4446.12118.</w:t>
      </w:r>
    </w:p>
    <w:p w14:paraId="273E3051" w14:textId="77777777" w:rsidR="002461AB" w:rsidRPr="005A705D" w:rsidRDefault="002461AB" w:rsidP="002461AB">
      <w:pPr>
        <w:pStyle w:val="Bibliography"/>
        <w:rPr>
          <w:rFonts w:ascii="Times New Roman" w:hAnsi="Times New Roman" w:cs="Times New Roman"/>
          <w:sz w:val="22"/>
          <w:szCs w:val="22"/>
          <w:lang w:val="en-GB"/>
        </w:rPr>
      </w:pPr>
      <w:r w:rsidRPr="005A705D">
        <w:rPr>
          <w:rFonts w:ascii="Times New Roman" w:hAnsi="Times New Roman" w:cs="Times New Roman"/>
          <w:sz w:val="22"/>
          <w:szCs w:val="22"/>
          <w:lang w:val="en-GB"/>
        </w:rPr>
        <w:t xml:space="preserve">Ely, E. (2009) ‘House Dust Yields Clue to Asthma: Roaches’, </w:t>
      </w:r>
      <w:r w:rsidRPr="005A705D">
        <w:rPr>
          <w:rFonts w:ascii="Times New Roman" w:hAnsi="Times New Roman" w:cs="Times New Roman"/>
          <w:i/>
          <w:iCs/>
          <w:sz w:val="22"/>
          <w:szCs w:val="22"/>
          <w:lang w:val="en-GB"/>
        </w:rPr>
        <w:t>The New York Times</w:t>
      </w:r>
      <w:r w:rsidRPr="005A705D">
        <w:rPr>
          <w:rFonts w:ascii="Times New Roman" w:hAnsi="Times New Roman" w:cs="Times New Roman"/>
          <w:sz w:val="22"/>
          <w:szCs w:val="22"/>
          <w:lang w:val="en-GB"/>
        </w:rPr>
        <w:t>, 6 April. Available at: https://www.nytimes.com/2009/04/07/health/07asth.html (Accessed: 2 January 2024).</w:t>
      </w:r>
    </w:p>
    <w:p w14:paraId="17D052D1" w14:textId="77777777" w:rsidR="002461AB" w:rsidRPr="005A705D" w:rsidRDefault="002461AB" w:rsidP="002461AB">
      <w:pPr>
        <w:pStyle w:val="Bibliography"/>
        <w:rPr>
          <w:rFonts w:ascii="Times New Roman" w:hAnsi="Times New Roman" w:cs="Times New Roman"/>
          <w:sz w:val="22"/>
          <w:szCs w:val="22"/>
          <w:lang w:val="en-GB"/>
        </w:rPr>
      </w:pPr>
      <w:r w:rsidRPr="005A705D">
        <w:rPr>
          <w:rFonts w:ascii="Times New Roman" w:hAnsi="Times New Roman" w:cs="Times New Roman"/>
          <w:sz w:val="22"/>
          <w:szCs w:val="22"/>
          <w:lang w:val="en-GB"/>
        </w:rPr>
        <w:t xml:space="preserve">GINA (2023) </w:t>
      </w:r>
      <w:r w:rsidRPr="005A705D">
        <w:rPr>
          <w:rFonts w:ascii="Times New Roman" w:hAnsi="Times New Roman" w:cs="Times New Roman"/>
          <w:i/>
          <w:iCs/>
          <w:sz w:val="22"/>
          <w:szCs w:val="22"/>
          <w:lang w:val="en-GB"/>
        </w:rPr>
        <w:t>2023 GINA Main Report</w:t>
      </w:r>
      <w:r w:rsidRPr="005A705D">
        <w:rPr>
          <w:rFonts w:ascii="Times New Roman" w:hAnsi="Times New Roman" w:cs="Times New Roman"/>
          <w:sz w:val="22"/>
          <w:szCs w:val="22"/>
          <w:lang w:val="en-GB"/>
        </w:rPr>
        <w:t xml:space="preserve">, </w:t>
      </w:r>
      <w:r w:rsidRPr="005A705D">
        <w:rPr>
          <w:rFonts w:ascii="Times New Roman" w:hAnsi="Times New Roman" w:cs="Times New Roman"/>
          <w:i/>
          <w:iCs/>
          <w:sz w:val="22"/>
          <w:szCs w:val="22"/>
          <w:lang w:val="en-GB"/>
        </w:rPr>
        <w:t>Global Initiative for Asthma - GINA</w:t>
      </w:r>
      <w:r w:rsidRPr="005A705D">
        <w:rPr>
          <w:rFonts w:ascii="Times New Roman" w:hAnsi="Times New Roman" w:cs="Times New Roman"/>
          <w:sz w:val="22"/>
          <w:szCs w:val="22"/>
          <w:lang w:val="en-GB"/>
        </w:rPr>
        <w:t>. Available at: https://ginasthma.org/2023-gina-main-report/ (Accessed: 2 January 2024).</w:t>
      </w:r>
    </w:p>
    <w:p w14:paraId="2E05E907" w14:textId="77777777" w:rsidR="002461AB" w:rsidRPr="005A705D" w:rsidRDefault="002461AB" w:rsidP="002461AB">
      <w:pPr>
        <w:pStyle w:val="Bibliography"/>
        <w:rPr>
          <w:rFonts w:ascii="Times New Roman" w:hAnsi="Times New Roman" w:cs="Times New Roman"/>
          <w:sz w:val="22"/>
          <w:szCs w:val="22"/>
          <w:lang w:val="en-GB"/>
        </w:rPr>
      </w:pPr>
      <w:r w:rsidRPr="005A705D">
        <w:rPr>
          <w:rFonts w:ascii="Times New Roman" w:hAnsi="Times New Roman" w:cs="Times New Roman"/>
          <w:sz w:val="22"/>
          <w:szCs w:val="22"/>
          <w:lang w:val="en-GB"/>
        </w:rPr>
        <w:t xml:space="preserve">Goetz, L.H. and Schork, N.J. (2018) ‘Personalized Medicine: Motivation, Challenges and Progress’, </w:t>
      </w:r>
      <w:r w:rsidRPr="005A705D">
        <w:rPr>
          <w:rFonts w:ascii="Times New Roman" w:hAnsi="Times New Roman" w:cs="Times New Roman"/>
          <w:i/>
          <w:iCs/>
          <w:sz w:val="22"/>
          <w:szCs w:val="22"/>
          <w:lang w:val="en-GB"/>
        </w:rPr>
        <w:t>Fertility and sterility</w:t>
      </w:r>
      <w:r w:rsidRPr="005A705D">
        <w:rPr>
          <w:rFonts w:ascii="Times New Roman" w:hAnsi="Times New Roman" w:cs="Times New Roman"/>
          <w:sz w:val="22"/>
          <w:szCs w:val="22"/>
          <w:lang w:val="en-GB"/>
        </w:rPr>
        <w:t>, 109(6), pp. 952–963. Available at: https://doi.org/10.1016/j.fertnstert.2018.05.006.</w:t>
      </w:r>
    </w:p>
    <w:p w14:paraId="33C987DD" w14:textId="77777777" w:rsidR="002461AB" w:rsidRPr="005A705D" w:rsidRDefault="002461AB" w:rsidP="002461AB">
      <w:pPr>
        <w:pStyle w:val="Bibliography"/>
        <w:rPr>
          <w:rFonts w:ascii="Times New Roman" w:hAnsi="Times New Roman" w:cs="Times New Roman"/>
          <w:sz w:val="22"/>
          <w:szCs w:val="22"/>
          <w:lang w:val="en-GB"/>
        </w:rPr>
      </w:pPr>
      <w:r w:rsidRPr="005A705D">
        <w:rPr>
          <w:rFonts w:ascii="Times New Roman" w:hAnsi="Times New Roman" w:cs="Times New Roman"/>
          <w:sz w:val="22"/>
          <w:szCs w:val="22"/>
          <w:lang w:val="en-GB"/>
        </w:rPr>
        <w:t xml:space="preserve">Gold, D.R. and Wright, R. (2005) ‘Population disparities in asthma’, </w:t>
      </w:r>
      <w:r w:rsidRPr="005A705D">
        <w:rPr>
          <w:rFonts w:ascii="Times New Roman" w:hAnsi="Times New Roman" w:cs="Times New Roman"/>
          <w:i/>
          <w:iCs/>
          <w:sz w:val="22"/>
          <w:szCs w:val="22"/>
          <w:lang w:val="en-GB"/>
        </w:rPr>
        <w:t>Annual review of public health</w:t>
      </w:r>
      <w:r w:rsidRPr="005A705D">
        <w:rPr>
          <w:rFonts w:ascii="Times New Roman" w:hAnsi="Times New Roman" w:cs="Times New Roman"/>
          <w:sz w:val="22"/>
          <w:szCs w:val="22"/>
          <w:lang w:val="en-GB"/>
        </w:rPr>
        <w:t>, 26(1), pp. 89–113. Available at: https://doi.org/10.1146/annurev.publhealth.26.021304.144528.</w:t>
      </w:r>
    </w:p>
    <w:p w14:paraId="556DE65A" w14:textId="77777777" w:rsidR="002461AB" w:rsidRPr="005A705D" w:rsidRDefault="002461AB" w:rsidP="002461AB">
      <w:pPr>
        <w:pStyle w:val="Bibliography"/>
        <w:rPr>
          <w:rFonts w:ascii="Times New Roman" w:hAnsi="Times New Roman" w:cs="Times New Roman"/>
          <w:sz w:val="22"/>
          <w:szCs w:val="22"/>
          <w:lang w:val="en-GB"/>
        </w:rPr>
      </w:pPr>
      <w:r w:rsidRPr="005A705D">
        <w:rPr>
          <w:rFonts w:ascii="Times New Roman" w:hAnsi="Times New Roman" w:cs="Times New Roman"/>
          <w:sz w:val="22"/>
          <w:szCs w:val="22"/>
          <w:lang w:val="en-GB"/>
        </w:rPr>
        <w:t xml:space="preserve">Gravlee, C.C. (2009) ‘How Race Becomes Biology: Embodiment of Social Inequality: Race Reconciled: How Biological Anthropologists View Human Variation’, </w:t>
      </w:r>
      <w:r w:rsidRPr="005A705D">
        <w:rPr>
          <w:rFonts w:ascii="Times New Roman" w:hAnsi="Times New Roman" w:cs="Times New Roman"/>
          <w:i/>
          <w:iCs/>
          <w:sz w:val="22"/>
          <w:szCs w:val="22"/>
          <w:lang w:val="en-GB"/>
        </w:rPr>
        <w:t>American journal of physical anthropology</w:t>
      </w:r>
      <w:r w:rsidRPr="005A705D">
        <w:rPr>
          <w:rFonts w:ascii="Times New Roman" w:hAnsi="Times New Roman" w:cs="Times New Roman"/>
          <w:sz w:val="22"/>
          <w:szCs w:val="22"/>
          <w:lang w:val="en-GB"/>
        </w:rPr>
        <w:t>, 139(1), pp. 47–57.</w:t>
      </w:r>
    </w:p>
    <w:p w14:paraId="742AE5F5" w14:textId="77777777" w:rsidR="002461AB" w:rsidRPr="005A705D" w:rsidRDefault="002461AB" w:rsidP="002461AB">
      <w:pPr>
        <w:pStyle w:val="Bibliography"/>
        <w:rPr>
          <w:rFonts w:ascii="Times New Roman" w:hAnsi="Times New Roman" w:cs="Times New Roman"/>
          <w:sz w:val="22"/>
          <w:szCs w:val="22"/>
          <w:lang w:val="en-GB"/>
        </w:rPr>
      </w:pPr>
      <w:r w:rsidRPr="005A705D">
        <w:rPr>
          <w:rFonts w:ascii="Times New Roman" w:hAnsi="Times New Roman" w:cs="Times New Roman"/>
          <w:sz w:val="22"/>
          <w:szCs w:val="22"/>
          <w:lang w:val="en-GB"/>
        </w:rPr>
        <w:t xml:space="preserve">Guttmacher, A.E. and Collins, F.S. (2003) ‘Welcome to the Genomic Era’, </w:t>
      </w:r>
      <w:r w:rsidRPr="005A705D">
        <w:rPr>
          <w:rFonts w:ascii="Times New Roman" w:hAnsi="Times New Roman" w:cs="Times New Roman"/>
          <w:i/>
          <w:iCs/>
          <w:sz w:val="22"/>
          <w:szCs w:val="22"/>
          <w:lang w:val="en-GB"/>
        </w:rPr>
        <w:t>New England Journal of Medicine</w:t>
      </w:r>
      <w:r w:rsidRPr="005A705D">
        <w:rPr>
          <w:rFonts w:ascii="Times New Roman" w:hAnsi="Times New Roman" w:cs="Times New Roman"/>
          <w:sz w:val="22"/>
          <w:szCs w:val="22"/>
          <w:lang w:val="en-GB"/>
        </w:rPr>
        <w:t>, 349(10), pp. 996–998. Available at: https://doi.org/10.1056/NEJMe038132.</w:t>
      </w:r>
    </w:p>
    <w:p w14:paraId="2CC4CAFC" w14:textId="77777777" w:rsidR="002461AB" w:rsidRPr="005A705D" w:rsidRDefault="002461AB" w:rsidP="002461AB">
      <w:pPr>
        <w:pStyle w:val="Bibliography"/>
        <w:rPr>
          <w:rFonts w:ascii="Times New Roman" w:hAnsi="Times New Roman" w:cs="Times New Roman"/>
          <w:sz w:val="22"/>
          <w:szCs w:val="22"/>
          <w:lang w:val="en-GB"/>
        </w:rPr>
      </w:pPr>
      <w:r w:rsidRPr="005A705D">
        <w:rPr>
          <w:rFonts w:ascii="Times New Roman" w:hAnsi="Times New Roman" w:cs="Times New Roman"/>
          <w:sz w:val="22"/>
          <w:szCs w:val="22"/>
          <w:lang w:val="en-GB"/>
        </w:rPr>
        <w:t xml:space="preserve">Hacking, I. (1999) </w:t>
      </w:r>
      <w:r w:rsidRPr="005A705D">
        <w:rPr>
          <w:rFonts w:ascii="Times New Roman" w:hAnsi="Times New Roman" w:cs="Times New Roman"/>
          <w:i/>
          <w:iCs/>
          <w:sz w:val="22"/>
          <w:szCs w:val="22"/>
          <w:lang w:val="en-GB"/>
        </w:rPr>
        <w:t>The Social Construction of What?</w:t>
      </w:r>
      <w:r w:rsidRPr="005A705D">
        <w:rPr>
          <w:rFonts w:ascii="Times New Roman" w:hAnsi="Times New Roman" w:cs="Times New Roman"/>
          <w:sz w:val="22"/>
          <w:szCs w:val="22"/>
          <w:lang w:val="en-GB"/>
        </w:rPr>
        <w:t xml:space="preserve"> Harvard University Press. Available at: https://doi.org/10.2307/j.ctv1bzfp1z.</w:t>
      </w:r>
    </w:p>
    <w:p w14:paraId="14ABFD71" w14:textId="77777777" w:rsidR="002461AB" w:rsidRPr="005A705D" w:rsidRDefault="002461AB" w:rsidP="002461AB">
      <w:pPr>
        <w:pStyle w:val="Bibliography"/>
        <w:rPr>
          <w:rFonts w:ascii="Times New Roman" w:hAnsi="Times New Roman" w:cs="Times New Roman"/>
          <w:sz w:val="22"/>
          <w:szCs w:val="22"/>
          <w:lang w:val="en-GB"/>
        </w:rPr>
      </w:pPr>
      <w:r w:rsidRPr="005A705D">
        <w:rPr>
          <w:rFonts w:ascii="Times New Roman" w:hAnsi="Times New Roman" w:cs="Times New Roman"/>
          <w:sz w:val="22"/>
          <w:szCs w:val="22"/>
          <w:lang w:val="en-GB"/>
        </w:rPr>
        <w:t xml:space="preserve">Hacking, I. (2007) ‘Kinds of People: Moving Targets: British Academy Lecture’, in P.J. Marshall (ed.) </w:t>
      </w:r>
      <w:r w:rsidRPr="005A705D">
        <w:rPr>
          <w:rFonts w:ascii="Times New Roman" w:hAnsi="Times New Roman" w:cs="Times New Roman"/>
          <w:i/>
          <w:iCs/>
          <w:sz w:val="22"/>
          <w:szCs w:val="22"/>
          <w:lang w:val="en-GB"/>
        </w:rPr>
        <w:t>Proceedings of the British Academy, Volume 151, 2006 Lectures</w:t>
      </w:r>
      <w:r w:rsidRPr="005A705D">
        <w:rPr>
          <w:rFonts w:ascii="Times New Roman" w:hAnsi="Times New Roman" w:cs="Times New Roman"/>
          <w:sz w:val="22"/>
          <w:szCs w:val="22"/>
          <w:lang w:val="en-GB"/>
        </w:rPr>
        <w:t>. British Academy, p. 0. Available at: https://doi.org/10.5871/bacad/9780197264249.003.0010.</w:t>
      </w:r>
    </w:p>
    <w:p w14:paraId="25268E00" w14:textId="77777777" w:rsidR="002461AB" w:rsidRPr="005A705D" w:rsidRDefault="002461AB" w:rsidP="002461AB">
      <w:pPr>
        <w:pStyle w:val="Bibliography"/>
        <w:rPr>
          <w:rFonts w:ascii="Times New Roman" w:hAnsi="Times New Roman" w:cs="Times New Roman"/>
          <w:sz w:val="22"/>
          <w:szCs w:val="22"/>
          <w:lang w:val="en-GB"/>
        </w:rPr>
      </w:pPr>
      <w:r w:rsidRPr="005A705D">
        <w:rPr>
          <w:rFonts w:ascii="Times New Roman" w:hAnsi="Times New Roman" w:cs="Times New Roman"/>
          <w:sz w:val="22"/>
          <w:szCs w:val="22"/>
          <w:lang w:val="en-GB"/>
        </w:rPr>
        <w:t xml:space="preserve">Haraway, D.J. (1992) </w:t>
      </w:r>
      <w:r w:rsidRPr="005A705D">
        <w:rPr>
          <w:rFonts w:ascii="Times New Roman" w:hAnsi="Times New Roman" w:cs="Times New Roman"/>
          <w:i/>
          <w:iCs/>
          <w:sz w:val="22"/>
          <w:szCs w:val="22"/>
          <w:lang w:val="en-GB"/>
        </w:rPr>
        <w:t>Primate visions: gender, race, and nature in the world of modern science</w:t>
      </w:r>
      <w:r w:rsidRPr="005A705D">
        <w:rPr>
          <w:rFonts w:ascii="Times New Roman" w:hAnsi="Times New Roman" w:cs="Times New Roman"/>
          <w:sz w:val="22"/>
          <w:szCs w:val="22"/>
          <w:lang w:val="en-GB"/>
        </w:rPr>
        <w:t>. London: Verso.</w:t>
      </w:r>
    </w:p>
    <w:p w14:paraId="53226772" w14:textId="77777777" w:rsidR="002461AB" w:rsidRPr="005A705D" w:rsidRDefault="002461AB" w:rsidP="002461AB">
      <w:pPr>
        <w:pStyle w:val="Bibliography"/>
        <w:rPr>
          <w:rFonts w:ascii="Times New Roman" w:hAnsi="Times New Roman" w:cs="Times New Roman"/>
          <w:sz w:val="22"/>
          <w:szCs w:val="22"/>
          <w:lang w:val="en-GB"/>
        </w:rPr>
      </w:pPr>
      <w:r w:rsidRPr="005A705D">
        <w:rPr>
          <w:rFonts w:ascii="Times New Roman" w:hAnsi="Times New Roman" w:cs="Times New Roman"/>
          <w:sz w:val="22"/>
          <w:szCs w:val="22"/>
          <w:lang w:val="en-GB"/>
        </w:rPr>
        <w:t xml:space="preserve">Harré, R. (1986) </w:t>
      </w:r>
      <w:r w:rsidRPr="005A705D">
        <w:rPr>
          <w:rFonts w:ascii="Times New Roman" w:hAnsi="Times New Roman" w:cs="Times New Roman"/>
          <w:i/>
          <w:iCs/>
          <w:sz w:val="22"/>
          <w:szCs w:val="22"/>
          <w:lang w:val="en-GB"/>
        </w:rPr>
        <w:t>The social construction of emotions</w:t>
      </w:r>
      <w:r w:rsidRPr="005A705D">
        <w:rPr>
          <w:rFonts w:ascii="Times New Roman" w:hAnsi="Times New Roman" w:cs="Times New Roman"/>
          <w:sz w:val="22"/>
          <w:szCs w:val="22"/>
          <w:lang w:val="en-GB"/>
        </w:rPr>
        <w:t>. Oxford: Basil Blackwell.</w:t>
      </w:r>
    </w:p>
    <w:p w14:paraId="69E76B42" w14:textId="77777777" w:rsidR="002461AB" w:rsidRPr="005A705D" w:rsidRDefault="002461AB" w:rsidP="002461AB">
      <w:pPr>
        <w:pStyle w:val="Bibliography"/>
        <w:rPr>
          <w:rFonts w:ascii="Times New Roman" w:hAnsi="Times New Roman" w:cs="Times New Roman"/>
          <w:sz w:val="22"/>
          <w:szCs w:val="22"/>
          <w:lang w:val="en-GB"/>
        </w:rPr>
      </w:pPr>
      <w:r w:rsidRPr="005A705D">
        <w:rPr>
          <w:rFonts w:ascii="Times New Roman" w:hAnsi="Times New Roman" w:cs="Times New Roman"/>
          <w:sz w:val="22"/>
          <w:szCs w:val="22"/>
          <w:lang w:val="en-GB"/>
        </w:rPr>
        <w:t xml:space="preserve">Kaczmarek, E. (2019) ‘How to distinguish medicalization from over-medicalization?’, </w:t>
      </w:r>
      <w:r w:rsidRPr="005A705D">
        <w:rPr>
          <w:rFonts w:ascii="Times New Roman" w:hAnsi="Times New Roman" w:cs="Times New Roman"/>
          <w:i/>
          <w:iCs/>
          <w:sz w:val="22"/>
          <w:szCs w:val="22"/>
          <w:lang w:val="en-GB"/>
        </w:rPr>
        <w:t>Medicine, Health Care, and Philosophy</w:t>
      </w:r>
      <w:r w:rsidRPr="005A705D">
        <w:rPr>
          <w:rFonts w:ascii="Times New Roman" w:hAnsi="Times New Roman" w:cs="Times New Roman"/>
          <w:sz w:val="22"/>
          <w:szCs w:val="22"/>
          <w:lang w:val="en-GB"/>
        </w:rPr>
        <w:t>, 22(1), pp. 119–128. Available at: https://doi.org/10.1007/s11019-018-9850-1.</w:t>
      </w:r>
    </w:p>
    <w:p w14:paraId="6E0AC3ED" w14:textId="77777777" w:rsidR="002461AB" w:rsidRPr="005A705D" w:rsidRDefault="002461AB" w:rsidP="002461AB">
      <w:pPr>
        <w:pStyle w:val="Bibliography"/>
        <w:rPr>
          <w:rFonts w:ascii="Times New Roman" w:hAnsi="Times New Roman" w:cs="Times New Roman"/>
          <w:sz w:val="22"/>
          <w:szCs w:val="22"/>
          <w:lang w:val="en-GB"/>
        </w:rPr>
      </w:pPr>
      <w:r w:rsidRPr="005A705D">
        <w:rPr>
          <w:rFonts w:ascii="Times New Roman" w:hAnsi="Times New Roman" w:cs="Times New Roman"/>
          <w:sz w:val="22"/>
          <w:szCs w:val="22"/>
          <w:lang w:val="en-GB"/>
        </w:rPr>
        <w:lastRenderedPageBreak/>
        <w:t xml:space="preserve">Krieger, N. (2001) ‘Theories for social epidemiology in the 21st century: an ecosocial perspective’, </w:t>
      </w:r>
      <w:r w:rsidRPr="005A705D">
        <w:rPr>
          <w:rFonts w:ascii="Times New Roman" w:hAnsi="Times New Roman" w:cs="Times New Roman"/>
          <w:i/>
          <w:iCs/>
          <w:sz w:val="22"/>
          <w:szCs w:val="22"/>
          <w:lang w:val="en-GB"/>
        </w:rPr>
        <w:t>International Journal of Epidemiology</w:t>
      </w:r>
      <w:r w:rsidRPr="005A705D">
        <w:rPr>
          <w:rFonts w:ascii="Times New Roman" w:hAnsi="Times New Roman" w:cs="Times New Roman"/>
          <w:sz w:val="22"/>
          <w:szCs w:val="22"/>
          <w:lang w:val="en-GB"/>
        </w:rPr>
        <w:t>, 30(4), pp. 668–677. Available at: https://doi.org/10.1093/ije/30.4.668.</w:t>
      </w:r>
    </w:p>
    <w:p w14:paraId="2E0B4C17" w14:textId="77777777" w:rsidR="002461AB" w:rsidRPr="005A705D" w:rsidRDefault="002461AB" w:rsidP="002461AB">
      <w:pPr>
        <w:pStyle w:val="Bibliography"/>
        <w:rPr>
          <w:rFonts w:ascii="Times New Roman" w:hAnsi="Times New Roman" w:cs="Times New Roman"/>
          <w:sz w:val="22"/>
          <w:szCs w:val="22"/>
          <w:lang w:val="en-GB"/>
        </w:rPr>
      </w:pPr>
      <w:r w:rsidRPr="005A705D">
        <w:rPr>
          <w:rFonts w:ascii="Times New Roman" w:hAnsi="Times New Roman" w:cs="Times New Roman"/>
          <w:sz w:val="22"/>
          <w:szCs w:val="22"/>
          <w:lang w:val="en-GB"/>
        </w:rPr>
        <w:t xml:space="preserve">NHGRI (2024) </w:t>
      </w:r>
      <w:r w:rsidRPr="005A705D">
        <w:rPr>
          <w:rFonts w:ascii="Times New Roman" w:hAnsi="Times New Roman" w:cs="Times New Roman"/>
          <w:i/>
          <w:iCs/>
          <w:sz w:val="22"/>
          <w:szCs w:val="22"/>
          <w:lang w:val="en-GB"/>
        </w:rPr>
        <w:t>The Cost of Sequencing a Human Genome</w:t>
      </w:r>
      <w:r w:rsidRPr="005A705D">
        <w:rPr>
          <w:rFonts w:ascii="Times New Roman" w:hAnsi="Times New Roman" w:cs="Times New Roman"/>
          <w:sz w:val="22"/>
          <w:szCs w:val="22"/>
          <w:lang w:val="en-GB"/>
        </w:rPr>
        <w:t xml:space="preserve">, </w:t>
      </w:r>
      <w:r w:rsidRPr="005A705D">
        <w:rPr>
          <w:rFonts w:ascii="Times New Roman" w:hAnsi="Times New Roman" w:cs="Times New Roman"/>
          <w:i/>
          <w:iCs/>
          <w:sz w:val="22"/>
          <w:szCs w:val="22"/>
          <w:lang w:val="en-GB"/>
        </w:rPr>
        <w:t>Genome.gov</w:t>
      </w:r>
      <w:r w:rsidRPr="005A705D">
        <w:rPr>
          <w:rFonts w:ascii="Times New Roman" w:hAnsi="Times New Roman" w:cs="Times New Roman"/>
          <w:sz w:val="22"/>
          <w:szCs w:val="22"/>
          <w:lang w:val="en-GB"/>
        </w:rPr>
        <w:t>. Available at: https://www.genome.gov/about-genomics/fact-sheets/Sequencing-Human-Genome-cost (Accessed: 2 January 2024).</w:t>
      </w:r>
    </w:p>
    <w:p w14:paraId="0272E4E7" w14:textId="77777777" w:rsidR="002461AB" w:rsidRPr="005A705D" w:rsidRDefault="002461AB" w:rsidP="002461AB">
      <w:pPr>
        <w:pStyle w:val="Bibliography"/>
        <w:rPr>
          <w:rFonts w:ascii="Times New Roman" w:hAnsi="Times New Roman" w:cs="Times New Roman"/>
          <w:sz w:val="22"/>
          <w:szCs w:val="22"/>
          <w:lang w:val="en-GB"/>
        </w:rPr>
      </w:pPr>
      <w:r w:rsidRPr="005A705D">
        <w:rPr>
          <w:rFonts w:ascii="Times New Roman" w:hAnsi="Times New Roman" w:cs="Times New Roman"/>
          <w:sz w:val="22"/>
          <w:szCs w:val="22"/>
          <w:lang w:val="en-GB"/>
        </w:rPr>
        <w:t xml:space="preserve">Omi, M. and Winant, H. (2011) ‘Racial Formation in the United States: From the 1960s to the 1990s’, in </w:t>
      </w:r>
      <w:r w:rsidRPr="005A705D">
        <w:rPr>
          <w:rFonts w:ascii="Times New Roman" w:hAnsi="Times New Roman" w:cs="Times New Roman"/>
          <w:i/>
          <w:iCs/>
          <w:sz w:val="22"/>
          <w:szCs w:val="22"/>
          <w:lang w:val="en-GB"/>
        </w:rPr>
        <w:t>The Inequality Reader</w:t>
      </w:r>
      <w:r w:rsidRPr="005A705D">
        <w:rPr>
          <w:rFonts w:ascii="Times New Roman" w:hAnsi="Times New Roman" w:cs="Times New Roman"/>
          <w:sz w:val="22"/>
          <w:szCs w:val="22"/>
          <w:lang w:val="en-GB"/>
        </w:rPr>
        <w:t>. 2nd edn. Routledge, pp. 222–227. Available at: https://doi.org/10.4324/9780429494468-24.</w:t>
      </w:r>
    </w:p>
    <w:p w14:paraId="0CC41D88" w14:textId="77777777" w:rsidR="002461AB" w:rsidRPr="005A705D" w:rsidRDefault="002461AB" w:rsidP="002461AB">
      <w:pPr>
        <w:pStyle w:val="Bibliography"/>
        <w:rPr>
          <w:rFonts w:ascii="Times New Roman" w:hAnsi="Times New Roman" w:cs="Times New Roman"/>
          <w:sz w:val="22"/>
          <w:szCs w:val="22"/>
          <w:lang w:val="en-GB"/>
        </w:rPr>
      </w:pPr>
      <w:r w:rsidRPr="005A705D">
        <w:rPr>
          <w:rFonts w:ascii="Times New Roman" w:hAnsi="Times New Roman" w:cs="Times New Roman"/>
          <w:sz w:val="22"/>
          <w:szCs w:val="22"/>
          <w:lang w:val="en-GB"/>
        </w:rPr>
        <w:t xml:space="preserve">Parens, E. (2013) ‘On Good and Bad Forms of Medicalization’, </w:t>
      </w:r>
      <w:r w:rsidRPr="005A705D">
        <w:rPr>
          <w:rFonts w:ascii="Times New Roman" w:hAnsi="Times New Roman" w:cs="Times New Roman"/>
          <w:i/>
          <w:iCs/>
          <w:sz w:val="22"/>
          <w:szCs w:val="22"/>
          <w:lang w:val="en-GB"/>
        </w:rPr>
        <w:t>Bioethics</w:t>
      </w:r>
      <w:r w:rsidRPr="005A705D">
        <w:rPr>
          <w:rFonts w:ascii="Times New Roman" w:hAnsi="Times New Roman" w:cs="Times New Roman"/>
          <w:sz w:val="22"/>
          <w:szCs w:val="22"/>
          <w:lang w:val="en-GB"/>
        </w:rPr>
        <w:t>, 27(1), pp. 28–35. Available at: https://doi.org/10.1111/j.1467-8519.2011.01885.x.</w:t>
      </w:r>
    </w:p>
    <w:p w14:paraId="5AAD92F2" w14:textId="77777777" w:rsidR="002461AB" w:rsidRPr="005A705D" w:rsidRDefault="002461AB" w:rsidP="002461AB">
      <w:pPr>
        <w:pStyle w:val="Bibliography"/>
        <w:rPr>
          <w:rFonts w:ascii="Times New Roman" w:hAnsi="Times New Roman" w:cs="Times New Roman"/>
          <w:sz w:val="22"/>
          <w:szCs w:val="22"/>
          <w:lang w:val="en-GB"/>
        </w:rPr>
      </w:pPr>
      <w:r w:rsidRPr="005A705D">
        <w:rPr>
          <w:rFonts w:ascii="Times New Roman" w:hAnsi="Times New Roman" w:cs="Times New Roman"/>
          <w:sz w:val="22"/>
          <w:szCs w:val="22"/>
          <w:lang w:val="en-GB"/>
        </w:rPr>
        <w:t xml:space="preserve">Roberts, D. (2011) </w:t>
      </w:r>
      <w:r w:rsidRPr="005A705D">
        <w:rPr>
          <w:rFonts w:ascii="Times New Roman" w:hAnsi="Times New Roman" w:cs="Times New Roman"/>
          <w:i/>
          <w:iCs/>
          <w:sz w:val="22"/>
          <w:szCs w:val="22"/>
          <w:lang w:val="en-GB"/>
        </w:rPr>
        <w:t>Fatal Invention : How Science, Politics, and Big Business Re-Create Race in the Twenty-First Century</w:t>
      </w:r>
      <w:r w:rsidRPr="005A705D">
        <w:rPr>
          <w:rFonts w:ascii="Times New Roman" w:hAnsi="Times New Roman" w:cs="Times New Roman"/>
          <w:sz w:val="22"/>
          <w:szCs w:val="22"/>
          <w:lang w:val="en-GB"/>
        </w:rPr>
        <w:t>.</w:t>
      </w:r>
    </w:p>
    <w:p w14:paraId="4FEB22A6" w14:textId="77777777" w:rsidR="002461AB" w:rsidRPr="005A705D" w:rsidRDefault="002461AB" w:rsidP="002461AB">
      <w:pPr>
        <w:pStyle w:val="Bibliography"/>
        <w:rPr>
          <w:rFonts w:ascii="Times New Roman" w:hAnsi="Times New Roman" w:cs="Times New Roman"/>
          <w:sz w:val="22"/>
          <w:szCs w:val="22"/>
          <w:lang w:val="en-GB"/>
        </w:rPr>
      </w:pPr>
      <w:r w:rsidRPr="005A705D">
        <w:rPr>
          <w:rFonts w:ascii="Times New Roman" w:hAnsi="Times New Roman" w:cs="Times New Roman"/>
          <w:sz w:val="22"/>
          <w:szCs w:val="22"/>
          <w:lang w:val="en-GB"/>
        </w:rPr>
        <w:t xml:space="preserve">Sadler, J.Z. </w:t>
      </w:r>
      <w:r w:rsidRPr="005A705D">
        <w:rPr>
          <w:rFonts w:ascii="Times New Roman" w:hAnsi="Times New Roman" w:cs="Times New Roman"/>
          <w:i/>
          <w:iCs/>
          <w:sz w:val="22"/>
          <w:szCs w:val="22"/>
          <w:lang w:val="en-GB"/>
        </w:rPr>
        <w:t>et al.</w:t>
      </w:r>
      <w:r w:rsidRPr="005A705D">
        <w:rPr>
          <w:rFonts w:ascii="Times New Roman" w:hAnsi="Times New Roman" w:cs="Times New Roman"/>
          <w:sz w:val="22"/>
          <w:szCs w:val="22"/>
          <w:lang w:val="en-GB"/>
        </w:rPr>
        <w:t xml:space="preserve"> (2009) ‘Can medicalization be good? Situating medicalization within bioethics’, </w:t>
      </w:r>
      <w:r w:rsidRPr="005A705D">
        <w:rPr>
          <w:rFonts w:ascii="Times New Roman" w:hAnsi="Times New Roman" w:cs="Times New Roman"/>
          <w:i/>
          <w:iCs/>
          <w:sz w:val="22"/>
          <w:szCs w:val="22"/>
          <w:lang w:val="en-GB"/>
        </w:rPr>
        <w:t>Theoretical medicine and bioethics</w:t>
      </w:r>
      <w:r w:rsidRPr="005A705D">
        <w:rPr>
          <w:rFonts w:ascii="Times New Roman" w:hAnsi="Times New Roman" w:cs="Times New Roman"/>
          <w:sz w:val="22"/>
          <w:szCs w:val="22"/>
          <w:lang w:val="en-GB"/>
        </w:rPr>
        <w:t>, 30(6), pp. 411–425. Available at: https://doi.org/10.1007/s11017-009-9122-4.</w:t>
      </w:r>
    </w:p>
    <w:p w14:paraId="0A9D1592" w14:textId="77777777" w:rsidR="002461AB" w:rsidRPr="005A705D" w:rsidRDefault="002461AB" w:rsidP="002461AB">
      <w:pPr>
        <w:pStyle w:val="Bibliography"/>
        <w:rPr>
          <w:rFonts w:ascii="Times New Roman" w:hAnsi="Times New Roman" w:cs="Times New Roman"/>
          <w:sz w:val="22"/>
          <w:szCs w:val="22"/>
          <w:lang w:val="en-GB"/>
        </w:rPr>
      </w:pPr>
      <w:r w:rsidRPr="005A705D">
        <w:rPr>
          <w:rFonts w:ascii="Times New Roman" w:hAnsi="Times New Roman" w:cs="Times New Roman"/>
          <w:sz w:val="22"/>
          <w:szCs w:val="22"/>
          <w:lang w:val="en-GB"/>
        </w:rPr>
        <w:t xml:space="preserve">Sahu, M. </w:t>
      </w:r>
      <w:r w:rsidRPr="005A705D">
        <w:rPr>
          <w:rFonts w:ascii="Times New Roman" w:hAnsi="Times New Roman" w:cs="Times New Roman"/>
          <w:i/>
          <w:iCs/>
          <w:sz w:val="22"/>
          <w:szCs w:val="22"/>
          <w:lang w:val="en-GB"/>
        </w:rPr>
        <w:t>et al.</w:t>
      </w:r>
      <w:r w:rsidRPr="005A705D">
        <w:rPr>
          <w:rFonts w:ascii="Times New Roman" w:hAnsi="Times New Roman" w:cs="Times New Roman"/>
          <w:sz w:val="22"/>
          <w:szCs w:val="22"/>
          <w:lang w:val="en-GB"/>
        </w:rPr>
        <w:t xml:space="preserve"> (2022) ‘Chapter Three - Artificial intelligence and machine learning in precision medicine: A paradigm shift in big data analysis’, in D.B. Teplow (ed.) </w:t>
      </w:r>
      <w:r w:rsidRPr="005A705D">
        <w:rPr>
          <w:rFonts w:ascii="Times New Roman" w:hAnsi="Times New Roman" w:cs="Times New Roman"/>
          <w:i/>
          <w:iCs/>
          <w:sz w:val="22"/>
          <w:szCs w:val="22"/>
          <w:lang w:val="en-GB"/>
        </w:rPr>
        <w:t>Progress in Molecular Biology and Translational Science</w:t>
      </w:r>
      <w:r w:rsidRPr="005A705D">
        <w:rPr>
          <w:rFonts w:ascii="Times New Roman" w:hAnsi="Times New Roman" w:cs="Times New Roman"/>
          <w:sz w:val="22"/>
          <w:szCs w:val="22"/>
          <w:lang w:val="en-GB"/>
        </w:rPr>
        <w:t>. Academic Press (Precision Medicine), pp. 57–100. Available at: https://doi.org/10.1016/bs.pmbts.2022.03.002.</w:t>
      </w:r>
    </w:p>
    <w:p w14:paraId="47513EA8" w14:textId="77777777" w:rsidR="002461AB" w:rsidRPr="005A705D" w:rsidRDefault="002461AB" w:rsidP="002461AB">
      <w:pPr>
        <w:pStyle w:val="Bibliography"/>
        <w:rPr>
          <w:rFonts w:ascii="Times New Roman" w:hAnsi="Times New Roman" w:cs="Times New Roman"/>
          <w:sz w:val="22"/>
          <w:szCs w:val="22"/>
          <w:lang w:val="en-GB"/>
        </w:rPr>
      </w:pPr>
      <w:r w:rsidRPr="005A705D">
        <w:rPr>
          <w:rFonts w:ascii="Times New Roman" w:hAnsi="Times New Roman" w:cs="Times New Roman"/>
          <w:sz w:val="22"/>
          <w:szCs w:val="22"/>
          <w:lang w:val="en-GB"/>
        </w:rPr>
        <w:t xml:space="preserve">Seibold, M.A. </w:t>
      </w:r>
      <w:r w:rsidRPr="005A705D">
        <w:rPr>
          <w:rFonts w:ascii="Times New Roman" w:hAnsi="Times New Roman" w:cs="Times New Roman"/>
          <w:i/>
          <w:iCs/>
          <w:sz w:val="22"/>
          <w:szCs w:val="22"/>
          <w:lang w:val="en-GB"/>
        </w:rPr>
        <w:t>et al.</w:t>
      </w:r>
      <w:r w:rsidRPr="005A705D">
        <w:rPr>
          <w:rFonts w:ascii="Times New Roman" w:hAnsi="Times New Roman" w:cs="Times New Roman"/>
          <w:sz w:val="22"/>
          <w:szCs w:val="22"/>
          <w:lang w:val="en-GB"/>
        </w:rPr>
        <w:t xml:space="preserve"> (2008) ‘An african-specific functional polymorphism in KCNMB1 shows sex-specific association with asthma severity’, </w:t>
      </w:r>
      <w:r w:rsidRPr="005A705D">
        <w:rPr>
          <w:rFonts w:ascii="Times New Roman" w:hAnsi="Times New Roman" w:cs="Times New Roman"/>
          <w:i/>
          <w:iCs/>
          <w:sz w:val="22"/>
          <w:szCs w:val="22"/>
          <w:lang w:val="en-GB"/>
        </w:rPr>
        <w:t>Human molecular genetics</w:t>
      </w:r>
      <w:r w:rsidRPr="005A705D">
        <w:rPr>
          <w:rFonts w:ascii="Times New Roman" w:hAnsi="Times New Roman" w:cs="Times New Roman"/>
          <w:sz w:val="22"/>
          <w:szCs w:val="22"/>
          <w:lang w:val="en-GB"/>
        </w:rPr>
        <w:t>, 17(17), pp. 2681–2690. Available at: https://doi.org/10.1093/hmg/ddn168.</w:t>
      </w:r>
    </w:p>
    <w:p w14:paraId="12DD8ADA" w14:textId="77777777" w:rsidR="002461AB" w:rsidRPr="005A705D" w:rsidRDefault="002461AB" w:rsidP="002461AB">
      <w:pPr>
        <w:pStyle w:val="Bibliography"/>
        <w:rPr>
          <w:rFonts w:ascii="Times New Roman" w:hAnsi="Times New Roman" w:cs="Times New Roman"/>
          <w:sz w:val="22"/>
          <w:szCs w:val="22"/>
          <w:lang w:val="en-GB"/>
        </w:rPr>
      </w:pPr>
      <w:r w:rsidRPr="005A705D">
        <w:rPr>
          <w:rFonts w:ascii="Times New Roman" w:hAnsi="Times New Roman" w:cs="Times New Roman"/>
          <w:sz w:val="22"/>
          <w:szCs w:val="22"/>
          <w:lang w:val="en-GB"/>
        </w:rPr>
        <w:t xml:space="preserve">Williams, G.A. </w:t>
      </w:r>
      <w:r w:rsidRPr="005A705D">
        <w:rPr>
          <w:rFonts w:ascii="Times New Roman" w:hAnsi="Times New Roman" w:cs="Times New Roman"/>
          <w:i/>
          <w:iCs/>
          <w:sz w:val="22"/>
          <w:szCs w:val="22"/>
          <w:lang w:val="en-GB"/>
        </w:rPr>
        <w:t>et al.</w:t>
      </w:r>
      <w:r w:rsidRPr="005A705D">
        <w:rPr>
          <w:rFonts w:ascii="Times New Roman" w:hAnsi="Times New Roman" w:cs="Times New Roman"/>
          <w:sz w:val="22"/>
          <w:szCs w:val="22"/>
          <w:lang w:val="en-GB"/>
        </w:rPr>
        <w:t xml:space="preserve"> (2020) ‘Annex A: What is genomics? Definitions and applications’, in </w:t>
      </w:r>
      <w:r w:rsidRPr="005A705D">
        <w:rPr>
          <w:rFonts w:ascii="Times New Roman" w:hAnsi="Times New Roman" w:cs="Times New Roman"/>
          <w:i/>
          <w:iCs/>
          <w:sz w:val="22"/>
          <w:szCs w:val="22"/>
          <w:lang w:val="en-GB"/>
        </w:rPr>
        <w:t>Regulating the unknown: A guide to regulating genomics for health policy-makers [Internet]</w:t>
      </w:r>
      <w:r w:rsidRPr="005A705D">
        <w:rPr>
          <w:rFonts w:ascii="Times New Roman" w:hAnsi="Times New Roman" w:cs="Times New Roman"/>
          <w:sz w:val="22"/>
          <w:szCs w:val="22"/>
          <w:lang w:val="en-GB"/>
        </w:rPr>
        <w:t>. European Observatory on Health Systems and Policies. Available at: https://www.ncbi.nlm.nih.gov/books/NBK569502/ (Accessed: 1 January 2024).</w:t>
      </w:r>
    </w:p>
    <w:p w14:paraId="58247C2D" w14:textId="77777777" w:rsidR="002461AB" w:rsidRPr="005A705D" w:rsidRDefault="002461AB" w:rsidP="002461AB">
      <w:pPr>
        <w:pStyle w:val="Bibliography"/>
        <w:rPr>
          <w:rFonts w:ascii="Times New Roman" w:hAnsi="Times New Roman" w:cs="Times New Roman"/>
          <w:sz w:val="22"/>
          <w:szCs w:val="22"/>
          <w:lang w:val="en-GB"/>
        </w:rPr>
      </w:pPr>
      <w:r w:rsidRPr="005A705D">
        <w:rPr>
          <w:rFonts w:ascii="Times New Roman" w:hAnsi="Times New Roman" w:cs="Times New Roman"/>
          <w:sz w:val="22"/>
          <w:szCs w:val="22"/>
          <w:lang w:val="en-GB"/>
        </w:rPr>
        <w:t xml:space="preserve">Zola, I.K. (1972) ‘Medicine as an Institution of Social Control *’, </w:t>
      </w:r>
      <w:r w:rsidRPr="005A705D">
        <w:rPr>
          <w:rFonts w:ascii="Times New Roman" w:hAnsi="Times New Roman" w:cs="Times New Roman"/>
          <w:i/>
          <w:iCs/>
          <w:sz w:val="22"/>
          <w:szCs w:val="22"/>
          <w:lang w:val="en-GB"/>
        </w:rPr>
        <w:t>The Sociological Review</w:t>
      </w:r>
      <w:r w:rsidRPr="005A705D">
        <w:rPr>
          <w:rFonts w:ascii="Times New Roman" w:hAnsi="Times New Roman" w:cs="Times New Roman"/>
          <w:sz w:val="22"/>
          <w:szCs w:val="22"/>
          <w:lang w:val="en-GB"/>
        </w:rPr>
        <w:t>, 20(4), pp. 487–504. Available at: https://doi.org/10.1111/j.1467-954X.1972.tb00220.x.</w:t>
      </w:r>
    </w:p>
    <w:p w14:paraId="53AE8370" w14:textId="6E95C177" w:rsidR="00203225" w:rsidRDefault="00203225" w:rsidP="004225C1">
      <w:r w:rsidRPr="005A705D">
        <w:rPr>
          <w:rFonts w:ascii="Times New Roman" w:hAnsi="Times New Roman" w:cs="Times New Roman"/>
          <w:sz w:val="22"/>
          <w:szCs w:val="22"/>
        </w:rPr>
        <w:fldChar w:fldCharType="end"/>
      </w:r>
    </w:p>
    <w:sectPr w:rsidR="00203225">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32E7D" w14:textId="77777777" w:rsidR="00C512AA" w:rsidRDefault="00C512AA" w:rsidP="00EF4119">
      <w:r>
        <w:separator/>
      </w:r>
    </w:p>
  </w:endnote>
  <w:endnote w:type="continuationSeparator" w:id="0">
    <w:p w14:paraId="7A16B235" w14:textId="77777777" w:rsidR="00C512AA" w:rsidRDefault="00C512AA" w:rsidP="00EF4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2598320"/>
      <w:docPartObj>
        <w:docPartGallery w:val="Page Numbers (Bottom of Page)"/>
        <w:docPartUnique/>
      </w:docPartObj>
    </w:sdtPr>
    <w:sdtContent>
      <w:p w14:paraId="7305D668" w14:textId="78F596EE" w:rsidR="00540453" w:rsidRDefault="00540453" w:rsidP="00D838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C1772E" w14:textId="77777777" w:rsidR="00540453" w:rsidRDefault="00540453" w:rsidP="005404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34702407"/>
      <w:docPartObj>
        <w:docPartGallery w:val="Page Numbers (Bottom of Page)"/>
        <w:docPartUnique/>
      </w:docPartObj>
    </w:sdtPr>
    <w:sdtContent>
      <w:p w14:paraId="43566B28" w14:textId="02D7E1BE" w:rsidR="00540453" w:rsidRDefault="00540453" w:rsidP="00D838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08D168" w14:textId="77777777" w:rsidR="00540453" w:rsidRDefault="00540453" w:rsidP="005404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DD425" w14:textId="77777777" w:rsidR="00C512AA" w:rsidRDefault="00C512AA" w:rsidP="00EF4119">
      <w:r>
        <w:separator/>
      </w:r>
    </w:p>
  </w:footnote>
  <w:footnote w:type="continuationSeparator" w:id="0">
    <w:p w14:paraId="47B613C4" w14:textId="77777777" w:rsidR="00C512AA" w:rsidRDefault="00C512AA" w:rsidP="00EF4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D4C5F" w14:textId="02809B35" w:rsidR="00785FBD" w:rsidRPr="00785FBD" w:rsidRDefault="00785FBD" w:rsidP="00785FBD">
    <w:pPr>
      <w:spacing w:line="480" w:lineRule="auto"/>
      <w:rPr>
        <w:rFonts w:ascii="Times New Roman" w:hAnsi="Times New Roman" w:cs="Times New Roman"/>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9360B3"/>
    <w:multiLevelType w:val="hybridMultilevel"/>
    <w:tmpl w:val="FD542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DD0097"/>
    <w:multiLevelType w:val="multilevel"/>
    <w:tmpl w:val="71728F38"/>
    <w:lvl w:ilvl="0">
      <w:start w:val="1"/>
      <w:numFmt w:val="decimal"/>
      <w:lvlText w:val="%1."/>
      <w:lvlJc w:val="left"/>
      <w:pPr>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BC7082"/>
    <w:multiLevelType w:val="multilevel"/>
    <w:tmpl w:val="FDF088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CC5C56"/>
    <w:multiLevelType w:val="hybridMultilevel"/>
    <w:tmpl w:val="3FE49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D30DAC"/>
    <w:multiLevelType w:val="multilevel"/>
    <w:tmpl w:val="4B12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2884309">
    <w:abstractNumId w:val="4"/>
  </w:num>
  <w:num w:numId="2" w16cid:durableId="275521646">
    <w:abstractNumId w:val="2"/>
  </w:num>
  <w:num w:numId="3" w16cid:durableId="844591168">
    <w:abstractNumId w:val="1"/>
  </w:num>
  <w:num w:numId="4" w16cid:durableId="609623529">
    <w:abstractNumId w:val="0"/>
  </w:num>
  <w:num w:numId="5" w16cid:durableId="1063218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C1"/>
    <w:rsid w:val="000062D8"/>
    <w:rsid w:val="000065C2"/>
    <w:rsid w:val="00007919"/>
    <w:rsid w:val="00026A3D"/>
    <w:rsid w:val="0004445E"/>
    <w:rsid w:val="000447EB"/>
    <w:rsid w:val="00046763"/>
    <w:rsid w:val="00066663"/>
    <w:rsid w:val="000712F2"/>
    <w:rsid w:val="00086907"/>
    <w:rsid w:val="000B6D37"/>
    <w:rsid w:val="00123C71"/>
    <w:rsid w:val="00130FB5"/>
    <w:rsid w:val="0015364E"/>
    <w:rsid w:val="00174D55"/>
    <w:rsid w:val="00185849"/>
    <w:rsid w:val="001B6B5D"/>
    <w:rsid w:val="001F191E"/>
    <w:rsid w:val="001F28AF"/>
    <w:rsid w:val="00203225"/>
    <w:rsid w:val="0020455F"/>
    <w:rsid w:val="00232289"/>
    <w:rsid w:val="0024272B"/>
    <w:rsid w:val="002461AB"/>
    <w:rsid w:val="00251ECC"/>
    <w:rsid w:val="00261BFA"/>
    <w:rsid w:val="00266A21"/>
    <w:rsid w:val="00267575"/>
    <w:rsid w:val="00276C12"/>
    <w:rsid w:val="002810CF"/>
    <w:rsid w:val="002A2042"/>
    <w:rsid w:val="002D5339"/>
    <w:rsid w:val="00300F9C"/>
    <w:rsid w:val="00321325"/>
    <w:rsid w:val="00337781"/>
    <w:rsid w:val="00365A1F"/>
    <w:rsid w:val="00381681"/>
    <w:rsid w:val="003A78C5"/>
    <w:rsid w:val="003B413A"/>
    <w:rsid w:val="003B5082"/>
    <w:rsid w:val="003C5250"/>
    <w:rsid w:val="003D4541"/>
    <w:rsid w:val="003E1EA6"/>
    <w:rsid w:val="003E7C41"/>
    <w:rsid w:val="003E7E57"/>
    <w:rsid w:val="00406363"/>
    <w:rsid w:val="00413A7F"/>
    <w:rsid w:val="00413F93"/>
    <w:rsid w:val="004225C1"/>
    <w:rsid w:val="00423378"/>
    <w:rsid w:val="00426C35"/>
    <w:rsid w:val="00485C66"/>
    <w:rsid w:val="004A261C"/>
    <w:rsid w:val="004E0051"/>
    <w:rsid w:val="004E5D1F"/>
    <w:rsid w:val="0052360A"/>
    <w:rsid w:val="00540453"/>
    <w:rsid w:val="00554D98"/>
    <w:rsid w:val="00577AD5"/>
    <w:rsid w:val="00580293"/>
    <w:rsid w:val="00591111"/>
    <w:rsid w:val="005A65DA"/>
    <w:rsid w:val="005A705D"/>
    <w:rsid w:val="005B0CC9"/>
    <w:rsid w:val="005B65B4"/>
    <w:rsid w:val="005C0D78"/>
    <w:rsid w:val="005E3069"/>
    <w:rsid w:val="00613D43"/>
    <w:rsid w:val="00643932"/>
    <w:rsid w:val="00665146"/>
    <w:rsid w:val="006C75CF"/>
    <w:rsid w:val="00700293"/>
    <w:rsid w:val="00702423"/>
    <w:rsid w:val="00704E80"/>
    <w:rsid w:val="00716798"/>
    <w:rsid w:val="00720EF2"/>
    <w:rsid w:val="0075155C"/>
    <w:rsid w:val="00756E54"/>
    <w:rsid w:val="007737D9"/>
    <w:rsid w:val="00774B66"/>
    <w:rsid w:val="00785FBD"/>
    <w:rsid w:val="00786D1B"/>
    <w:rsid w:val="007A1248"/>
    <w:rsid w:val="007B76EE"/>
    <w:rsid w:val="007E0214"/>
    <w:rsid w:val="00806B51"/>
    <w:rsid w:val="00856F20"/>
    <w:rsid w:val="00877C79"/>
    <w:rsid w:val="00883EA0"/>
    <w:rsid w:val="008A0AB6"/>
    <w:rsid w:val="008B3484"/>
    <w:rsid w:val="008C31DF"/>
    <w:rsid w:val="008C4A5F"/>
    <w:rsid w:val="008F0275"/>
    <w:rsid w:val="009352C0"/>
    <w:rsid w:val="00941741"/>
    <w:rsid w:val="0095048B"/>
    <w:rsid w:val="0098332E"/>
    <w:rsid w:val="009D544E"/>
    <w:rsid w:val="00A14DC3"/>
    <w:rsid w:val="00A158FD"/>
    <w:rsid w:val="00A2197A"/>
    <w:rsid w:val="00A971A8"/>
    <w:rsid w:val="00AA153F"/>
    <w:rsid w:val="00AA1AC9"/>
    <w:rsid w:val="00AC522C"/>
    <w:rsid w:val="00B116CE"/>
    <w:rsid w:val="00B644C9"/>
    <w:rsid w:val="00B91599"/>
    <w:rsid w:val="00BC067F"/>
    <w:rsid w:val="00BD3BCF"/>
    <w:rsid w:val="00C00607"/>
    <w:rsid w:val="00C11BE2"/>
    <w:rsid w:val="00C44C8A"/>
    <w:rsid w:val="00C50C37"/>
    <w:rsid w:val="00C512AA"/>
    <w:rsid w:val="00C523F8"/>
    <w:rsid w:val="00C535A1"/>
    <w:rsid w:val="00C80842"/>
    <w:rsid w:val="00CC1552"/>
    <w:rsid w:val="00CC2518"/>
    <w:rsid w:val="00CD5DCA"/>
    <w:rsid w:val="00CE0FE9"/>
    <w:rsid w:val="00CF5828"/>
    <w:rsid w:val="00D14505"/>
    <w:rsid w:val="00D16C46"/>
    <w:rsid w:val="00D26745"/>
    <w:rsid w:val="00D42654"/>
    <w:rsid w:val="00D57E3B"/>
    <w:rsid w:val="00DA46CA"/>
    <w:rsid w:val="00E21B05"/>
    <w:rsid w:val="00E60803"/>
    <w:rsid w:val="00E60C73"/>
    <w:rsid w:val="00E95BCE"/>
    <w:rsid w:val="00EA3B02"/>
    <w:rsid w:val="00EB606E"/>
    <w:rsid w:val="00EF230F"/>
    <w:rsid w:val="00EF4119"/>
    <w:rsid w:val="00F14725"/>
    <w:rsid w:val="00F503F5"/>
    <w:rsid w:val="00F628BB"/>
    <w:rsid w:val="00F7522B"/>
    <w:rsid w:val="00FB1589"/>
    <w:rsid w:val="00FB6334"/>
    <w:rsid w:val="00FC2C2B"/>
    <w:rsid w:val="00FD2744"/>
    <w:rsid w:val="00FE253C"/>
    <w:rsid w:val="00FE441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611F818"/>
  <w15:chartTrackingRefBased/>
  <w15:docId w15:val="{3684AB30-EC1A-384E-A77F-0A95C783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230F"/>
    <w:pPr>
      <w:spacing w:before="100" w:beforeAutospacing="1" w:after="100" w:afterAutospacing="1"/>
    </w:pPr>
    <w:rPr>
      <w:rFonts w:ascii="Times New Roman" w:eastAsia="Times New Roman" w:hAnsi="Times New Roman" w:cs="Times New Roman"/>
      <w:kern w:val="0"/>
      <w:lang w:eastAsia="en-GB"/>
      <w14:ligatures w14:val="none"/>
    </w:rPr>
  </w:style>
  <w:style w:type="paragraph" w:styleId="Bibliography">
    <w:name w:val="Bibliography"/>
    <w:basedOn w:val="Normal"/>
    <w:next w:val="Normal"/>
    <w:uiPriority w:val="37"/>
    <w:unhideWhenUsed/>
    <w:rsid w:val="00203225"/>
    <w:pPr>
      <w:spacing w:after="240"/>
    </w:pPr>
  </w:style>
  <w:style w:type="paragraph" w:styleId="ListParagraph">
    <w:name w:val="List Paragraph"/>
    <w:basedOn w:val="Normal"/>
    <w:uiPriority w:val="34"/>
    <w:qFormat/>
    <w:rsid w:val="00CC1552"/>
    <w:pPr>
      <w:ind w:left="720"/>
      <w:contextualSpacing/>
    </w:pPr>
  </w:style>
  <w:style w:type="paragraph" w:styleId="Header">
    <w:name w:val="header"/>
    <w:basedOn w:val="Normal"/>
    <w:link w:val="HeaderChar"/>
    <w:uiPriority w:val="99"/>
    <w:unhideWhenUsed/>
    <w:rsid w:val="00EF4119"/>
    <w:pPr>
      <w:tabs>
        <w:tab w:val="center" w:pos="4513"/>
        <w:tab w:val="right" w:pos="9026"/>
      </w:tabs>
    </w:pPr>
  </w:style>
  <w:style w:type="character" w:customStyle="1" w:styleId="HeaderChar">
    <w:name w:val="Header Char"/>
    <w:basedOn w:val="DefaultParagraphFont"/>
    <w:link w:val="Header"/>
    <w:uiPriority w:val="99"/>
    <w:rsid w:val="00EF4119"/>
  </w:style>
  <w:style w:type="paragraph" w:styleId="Footer">
    <w:name w:val="footer"/>
    <w:basedOn w:val="Normal"/>
    <w:link w:val="FooterChar"/>
    <w:uiPriority w:val="99"/>
    <w:unhideWhenUsed/>
    <w:rsid w:val="00EF4119"/>
    <w:pPr>
      <w:tabs>
        <w:tab w:val="center" w:pos="4513"/>
        <w:tab w:val="right" w:pos="9026"/>
      </w:tabs>
    </w:pPr>
  </w:style>
  <w:style w:type="character" w:customStyle="1" w:styleId="FooterChar">
    <w:name w:val="Footer Char"/>
    <w:basedOn w:val="DefaultParagraphFont"/>
    <w:link w:val="Footer"/>
    <w:uiPriority w:val="99"/>
    <w:rsid w:val="00EF4119"/>
  </w:style>
  <w:style w:type="character" w:styleId="PageNumber">
    <w:name w:val="page number"/>
    <w:basedOn w:val="DefaultParagraphFont"/>
    <w:uiPriority w:val="99"/>
    <w:semiHidden/>
    <w:unhideWhenUsed/>
    <w:rsid w:val="00540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97586">
      <w:bodyDiv w:val="1"/>
      <w:marLeft w:val="0"/>
      <w:marRight w:val="0"/>
      <w:marTop w:val="0"/>
      <w:marBottom w:val="0"/>
      <w:divBdr>
        <w:top w:val="none" w:sz="0" w:space="0" w:color="auto"/>
        <w:left w:val="none" w:sz="0" w:space="0" w:color="auto"/>
        <w:bottom w:val="none" w:sz="0" w:space="0" w:color="auto"/>
        <w:right w:val="none" w:sz="0" w:space="0" w:color="auto"/>
      </w:divBdr>
    </w:div>
    <w:div w:id="207691846">
      <w:bodyDiv w:val="1"/>
      <w:marLeft w:val="0"/>
      <w:marRight w:val="0"/>
      <w:marTop w:val="0"/>
      <w:marBottom w:val="0"/>
      <w:divBdr>
        <w:top w:val="none" w:sz="0" w:space="0" w:color="auto"/>
        <w:left w:val="none" w:sz="0" w:space="0" w:color="auto"/>
        <w:bottom w:val="none" w:sz="0" w:space="0" w:color="auto"/>
        <w:right w:val="none" w:sz="0" w:space="0" w:color="auto"/>
      </w:divBdr>
      <w:divsChild>
        <w:div w:id="374235477">
          <w:marLeft w:val="0"/>
          <w:marRight w:val="0"/>
          <w:marTop w:val="0"/>
          <w:marBottom w:val="0"/>
          <w:divBdr>
            <w:top w:val="none" w:sz="0" w:space="0" w:color="auto"/>
            <w:left w:val="none" w:sz="0" w:space="0" w:color="auto"/>
            <w:bottom w:val="none" w:sz="0" w:space="0" w:color="auto"/>
            <w:right w:val="none" w:sz="0" w:space="0" w:color="auto"/>
          </w:divBdr>
        </w:div>
        <w:div w:id="694426788">
          <w:marLeft w:val="0"/>
          <w:marRight w:val="0"/>
          <w:marTop w:val="0"/>
          <w:marBottom w:val="0"/>
          <w:divBdr>
            <w:top w:val="none" w:sz="0" w:space="0" w:color="auto"/>
            <w:left w:val="none" w:sz="0" w:space="0" w:color="auto"/>
            <w:bottom w:val="none" w:sz="0" w:space="0" w:color="auto"/>
            <w:right w:val="none" w:sz="0" w:space="0" w:color="auto"/>
          </w:divBdr>
        </w:div>
        <w:div w:id="1213494289">
          <w:marLeft w:val="0"/>
          <w:marRight w:val="0"/>
          <w:marTop w:val="0"/>
          <w:marBottom w:val="0"/>
          <w:divBdr>
            <w:top w:val="none" w:sz="0" w:space="0" w:color="auto"/>
            <w:left w:val="none" w:sz="0" w:space="0" w:color="auto"/>
            <w:bottom w:val="none" w:sz="0" w:space="0" w:color="auto"/>
            <w:right w:val="none" w:sz="0" w:space="0" w:color="auto"/>
          </w:divBdr>
        </w:div>
        <w:div w:id="1637642362">
          <w:marLeft w:val="0"/>
          <w:marRight w:val="0"/>
          <w:marTop w:val="0"/>
          <w:marBottom w:val="0"/>
          <w:divBdr>
            <w:top w:val="none" w:sz="0" w:space="0" w:color="auto"/>
            <w:left w:val="none" w:sz="0" w:space="0" w:color="auto"/>
            <w:bottom w:val="none" w:sz="0" w:space="0" w:color="auto"/>
            <w:right w:val="none" w:sz="0" w:space="0" w:color="auto"/>
          </w:divBdr>
        </w:div>
        <w:div w:id="934367498">
          <w:marLeft w:val="0"/>
          <w:marRight w:val="0"/>
          <w:marTop w:val="0"/>
          <w:marBottom w:val="0"/>
          <w:divBdr>
            <w:top w:val="none" w:sz="0" w:space="0" w:color="auto"/>
            <w:left w:val="none" w:sz="0" w:space="0" w:color="auto"/>
            <w:bottom w:val="none" w:sz="0" w:space="0" w:color="auto"/>
            <w:right w:val="none" w:sz="0" w:space="0" w:color="auto"/>
          </w:divBdr>
        </w:div>
        <w:div w:id="57871772">
          <w:marLeft w:val="0"/>
          <w:marRight w:val="0"/>
          <w:marTop w:val="0"/>
          <w:marBottom w:val="0"/>
          <w:divBdr>
            <w:top w:val="none" w:sz="0" w:space="0" w:color="auto"/>
            <w:left w:val="none" w:sz="0" w:space="0" w:color="auto"/>
            <w:bottom w:val="none" w:sz="0" w:space="0" w:color="auto"/>
            <w:right w:val="none" w:sz="0" w:space="0" w:color="auto"/>
          </w:divBdr>
        </w:div>
        <w:div w:id="908269676">
          <w:marLeft w:val="0"/>
          <w:marRight w:val="0"/>
          <w:marTop w:val="0"/>
          <w:marBottom w:val="0"/>
          <w:divBdr>
            <w:top w:val="none" w:sz="0" w:space="0" w:color="auto"/>
            <w:left w:val="none" w:sz="0" w:space="0" w:color="auto"/>
            <w:bottom w:val="none" w:sz="0" w:space="0" w:color="auto"/>
            <w:right w:val="none" w:sz="0" w:space="0" w:color="auto"/>
          </w:divBdr>
        </w:div>
        <w:div w:id="11566939">
          <w:marLeft w:val="0"/>
          <w:marRight w:val="0"/>
          <w:marTop w:val="0"/>
          <w:marBottom w:val="0"/>
          <w:divBdr>
            <w:top w:val="none" w:sz="0" w:space="0" w:color="auto"/>
            <w:left w:val="none" w:sz="0" w:space="0" w:color="auto"/>
            <w:bottom w:val="none" w:sz="0" w:space="0" w:color="auto"/>
            <w:right w:val="none" w:sz="0" w:space="0" w:color="auto"/>
          </w:divBdr>
        </w:div>
        <w:div w:id="2094737077">
          <w:marLeft w:val="0"/>
          <w:marRight w:val="0"/>
          <w:marTop w:val="0"/>
          <w:marBottom w:val="0"/>
          <w:divBdr>
            <w:top w:val="none" w:sz="0" w:space="0" w:color="auto"/>
            <w:left w:val="none" w:sz="0" w:space="0" w:color="auto"/>
            <w:bottom w:val="none" w:sz="0" w:space="0" w:color="auto"/>
            <w:right w:val="none" w:sz="0" w:space="0" w:color="auto"/>
          </w:divBdr>
        </w:div>
        <w:div w:id="124735540">
          <w:marLeft w:val="0"/>
          <w:marRight w:val="0"/>
          <w:marTop w:val="0"/>
          <w:marBottom w:val="0"/>
          <w:divBdr>
            <w:top w:val="none" w:sz="0" w:space="0" w:color="auto"/>
            <w:left w:val="none" w:sz="0" w:space="0" w:color="auto"/>
            <w:bottom w:val="none" w:sz="0" w:space="0" w:color="auto"/>
            <w:right w:val="none" w:sz="0" w:space="0" w:color="auto"/>
          </w:divBdr>
        </w:div>
      </w:divsChild>
    </w:div>
    <w:div w:id="480200146">
      <w:bodyDiv w:val="1"/>
      <w:marLeft w:val="0"/>
      <w:marRight w:val="0"/>
      <w:marTop w:val="0"/>
      <w:marBottom w:val="0"/>
      <w:divBdr>
        <w:top w:val="none" w:sz="0" w:space="0" w:color="auto"/>
        <w:left w:val="none" w:sz="0" w:space="0" w:color="auto"/>
        <w:bottom w:val="none" w:sz="0" w:space="0" w:color="auto"/>
        <w:right w:val="none" w:sz="0" w:space="0" w:color="auto"/>
      </w:divBdr>
    </w:div>
    <w:div w:id="1196582545">
      <w:bodyDiv w:val="1"/>
      <w:marLeft w:val="0"/>
      <w:marRight w:val="0"/>
      <w:marTop w:val="0"/>
      <w:marBottom w:val="0"/>
      <w:divBdr>
        <w:top w:val="none" w:sz="0" w:space="0" w:color="auto"/>
        <w:left w:val="none" w:sz="0" w:space="0" w:color="auto"/>
        <w:bottom w:val="none" w:sz="0" w:space="0" w:color="auto"/>
        <w:right w:val="none" w:sz="0" w:space="0" w:color="auto"/>
      </w:divBdr>
      <w:divsChild>
        <w:div w:id="2114551204">
          <w:marLeft w:val="0"/>
          <w:marRight w:val="0"/>
          <w:marTop w:val="0"/>
          <w:marBottom w:val="0"/>
          <w:divBdr>
            <w:top w:val="none" w:sz="0" w:space="0" w:color="auto"/>
            <w:left w:val="none" w:sz="0" w:space="0" w:color="auto"/>
            <w:bottom w:val="none" w:sz="0" w:space="0" w:color="auto"/>
            <w:right w:val="none" w:sz="0" w:space="0" w:color="auto"/>
          </w:divBdr>
        </w:div>
        <w:div w:id="898126869">
          <w:marLeft w:val="0"/>
          <w:marRight w:val="0"/>
          <w:marTop w:val="0"/>
          <w:marBottom w:val="0"/>
          <w:divBdr>
            <w:top w:val="none" w:sz="0" w:space="0" w:color="auto"/>
            <w:left w:val="none" w:sz="0" w:space="0" w:color="auto"/>
            <w:bottom w:val="none" w:sz="0" w:space="0" w:color="auto"/>
            <w:right w:val="none" w:sz="0" w:space="0" w:color="auto"/>
          </w:divBdr>
        </w:div>
        <w:div w:id="1217277948">
          <w:marLeft w:val="0"/>
          <w:marRight w:val="0"/>
          <w:marTop w:val="0"/>
          <w:marBottom w:val="0"/>
          <w:divBdr>
            <w:top w:val="none" w:sz="0" w:space="0" w:color="auto"/>
            <w:left w:val="none" w:sz="0" w:space="0" w:color="auto"/>
            <w:bottom w:val="none" w:sz="0" w:space="0" w:color="auto"/>
            <w:right w:val="none" w:sz="0" w:space="0" w:color="auto"/>
          </w:divBdr>
        </w:div>
        <w:div w:id="1822237924">
          <w:marLeft w:val="0"/>
          <w:marRight w:val="0"/>
          <w:marTop w:val="0"/>
          <w:marBottom w:val="0"/>
          <w:divBdr>
            <w:top w:val="none" w:sz="0" w:space="0" w:color="auto"/>
            <w:left w:val="none" w:sz="0" w:space="0" w:color="auto"/>
            <w:bottom w:val="none" w:sz="0" w:space="0" w:color="auto"/>
            <w:right w:val="none" w:sz="0" w:space="0" w:color="auto"/>
          </w:divBdr>
        </w:div>
        <w:div w:id="477453481">
          <w:marLeft w:val="0"/>
          <w:marRight w:val="0"/>
          <w:marTop w:val="0"/>
          <w:marBottom w:val="0"/>
          <w:divBdr>
            <w:top w:val="none" w:sz="0" w:space="0" w:color="auto"/>
            <w:left w:val="none" w:sz="0" w:space="0" w:color="auto"/>
            <w:bottom w:val="none" w:sz="0" w:space="0" w:color="auto"/>
            <w:right w:val="none" w:sz="0" w:space="0" w:color="auto"/>
          </w:divBdr>
        </w:div>
        <w:div w:id="1790395562">
          <w:marLeft w:val="0"/>
          <w:marRight w:val="0"/>
          <w:marTop w:val="0"/>
          <w:marBottom w:val="0"/>
          <w:divBdr>
            <w:top w:val="none" w:sz="0" w:space="0" w:color="auto"/>
            <w:left w:val="none" w:sz="0" w:space="0" w:color="auto"/>
            <w:bottom w:val="none" w:sz="0" w:space="0" w:color="auto"/>
            <w:right w:val="none" w:sz="0" w:space="0" w:color="auto"/>
          </w:divBdr>
        </w:div>
        <w:div w:id="1016811067">
          <w:marLeft w:val="0"/>
          <w:marRight w:val="0"/>
          <w:marTop w:val="0"/>
          <w:marBottom w:val="0"/>
          <w:divBdr>
            <w:top w:val="none" w:sz="0" w:space="0" w:color="auto"/>
            <w:left w:val="none" w:sz="0" w:space="0" w:color="auto"/>
            <w:bottom w:val="none" w:sz="0" w:space="0" w:color="auto"/>
            <w:right w:val="none" w:sz="0" w:space="0" w:color="auto"/>
          </w:divBdr>
        </w:div>
        <w:div w:id="1121729602">
          <w:marLeft w:val="0"/>
          <w:marRight w:val="0"/>
          <w:marTop w:val="0"/>
          <w:marBottom w:val="0"/>
          <w:divBdr>
            <w:top w:val="none" w:sz="0" w:space="0" w:color="auto"/>
            <w:left w:val="none" w:sz="0" w:space="0" w:color="auto"/>
            <w:bottom w:val="none" w:sz="0" w:space="0" w:color="auto"/>
            <w:right w:val="none" w:sz="0" w:space="0" w:color="auto"/>
          </w:divBdr>
        </w:div>
        <w:div w:id="1206409357">
          <w:marLeft w:val="0"/>
          <w:marRight w:val="0"/>
          <w:marTop w:val="0"/>
          <w:marBottom w:val="0"/>
          <w:divBdr>
            <w:top w:val="none" w:sz="0" w:space="0" w:color="auto"/>
            <w:left w:val="none" w:sz="0" w:space="0" w:color="auto"/>
            <w:bottom w:val="none" w:sz="0" w:space="0" w:color="auto"/>
            <w:right w:val="none" w:sz="0" w:space="0" w:color="auto"/>
          </w:divBdr>
        </w:div>
        <w:div w:id="1104576393">
          <w:marLeft w:val="0"/>
          <w:marRight w:val="0"/>
          <w:marTop w:val="0"/>
          <w:marBottom w:val="0"/>
          <w:divBdr>
            <w:top w:val="none" w:sz="0" w:space="0" w:color="auto"/>
            <w:left w:val="none" w:sz="0" w:space="0" w:color="auto"/>
            <w:bottom w:val="none" w:sz="0" w:space="0" w:color="auto"/>
            <w:right w:val="none" w:sz="0" w:space="0" w:color="auto"/>
          </w:divBdr>
        </w:div>
      </w:divsChild>
    </w:div>
    <w:div w:id="1507017039">
      <w:bodyDiv w:val="1"/>
      <w:marLeft w:val="0"/>
      <w:marRight w:val="0"/>
      <w:marTop w:val="0"/>
      <w:marBottom w:val="0"/>
      <w:divBdr>
        <w:top w:val="none" w:sz="0" w:space="0" w:color="auto"/>
        <w:left w:val="none" w:sz="0" w:space="0" w:color="auto"/>
        <w:bottom w:val="none" w:sz="0" w:space="0" w:color="auto"/>
        <w:right w:val="none" w:sz="0" w:space="0" w:color="auto"/>
      </w:divBdr>
    </w:div>
    <w:div w:id="1552157321">
      <w:bodyDiv w:val="1"/>
      <w:marLeft w:val="0"/>
      <w:marRight w:val="0"/>
      <w:marTop w:val="0"/>
      <w:marBottom w:val="0"/>
      <w:divBdr>
        <w:top w:val="none" w:sz="0" w:space="0" w:color="auto"/>
        <w:left w:val="none" w:sz="0" w:space="0" w:color="auto"/>
        <w:bottom w:val="none" w:sz="0" w:space="0" w:color="auto"/>
        <w:right w:val="none" w:sz="0" w:space="0" w:color="auto"/>
      </w:divBdr>
    </w:div>
    <w:div w:id="1845630008">
      <w:bodyDiv w:val="1"/>
      <w:marLeft w:val="0"/>
      <w:marRight w:val="0"/>
      <w:marTop w:val="0"/>
      <w:marBottom w:val="0"/>
      <w:divBdr>
        <w:top w:val="none" w:sz="0" w:space="0" w:color="auto"/>
        <w:left w:val="none" w:sz="0" w:space="0" w:color="auto"/>
        <w:bottom w:val="none" w:sz="0" w:space="0" w:color="auto"/>
        <w:right w:val="none" w:sz="0" w:space="0" w:color="auto"/>
      </w:divBdr>
      <w:divsChild>
        <w:div w:id="1249774033">
          <w:marLeft w:val="0"/>
          <w:marRight w:val="0"/>
          <w:marTop w:val="0"/>
          <w:marBottom w:val="0"/>
          <w:divBdr>
            <w:top w:val="none" w:sz="0" w:space="0" w:color="auto"/>
            <w:left w:val="none" w:sz="0" w:space="0" w:color="auto"/>
            <w:bottom w:val="none" w:sz="0" w:space="0" w:color="auto"/>
            <w:right w:val="none" w:sz="0" w:space="0" w:color="auto"/>
          </w:divBdr>
        </w:div>
        <w:div w:id="606741189">
          <w:marLeft w:val="0"/>
          <w:marRight w:val="0"/>
          <w:marTop w:val="0"/>
          <w:marBottom w:val="0"/>
          <w:divBdr>
            <w:top w:val="none" w:sz="0" w:space="0" w:color="auto"/>
            <w:left w:val="none" w:sz="0" w:space="0" w:color="auto"/>
            <w:bottom w:val="none" w:sz="0" w:space="0" w:color="auto"/>
            <w:right w:val="none" w:sz="0" w:space="0" w:color="auto"/>
          </w:divBdr>
        </w:div>
        <w:div w:id="13921651">
          <w:marLeft w:val="0"/>
          <w:marRight w:val="0"/>
          <w:marTop w:val="0"/>
          <w:marBottom w:val="0"/>
          <w:divBdr>
            <w:top w:val="none" w:sz="0" w:space="0" w:color="auto"/>
            <w:left w:val="none" w:sz="0" w:space="0" w:color="auto"/>
            <w:bottom w:val="none" w:sz="0" w:space="0" w:color="auto"/>
            <w:right w:val="none" w:sz="0" w:space="0" w:color="auto"/>
          </w:divBdr>
        </w:div>
        <w:div w:id="165099299">
          <w:marLeft w:val="0"/>
          <w:marRight w:val="0"/>
          <w:marTop w:val="0"/>
          <w:marBottom w:val="0"/>
          <w:divBdr>
            <w:top w:val="none" w:sz="0" w:space="0" w:color="auto"/>
            <w:left w:val="none" w:sz="0" w:space="0" w:color="auto"/>
            <w:bottom w:val="none" w:sz="0" w:space="0" w:color="auto"/>
            <w:right w:val="none" w:sz="0" w:space="0" w:color="auto"/>
          </w:divBdr>
        </w:div>
        <w:div w:id="308481731">
          <w:marLeft w:val="0"/>
          <w:marRight w:val="0"/>
          <w:marTop w:val="0"/>
          <w:marBottom w:val="0"/>
          <w:divBdr>
            <w:top w:val="none" w:sz="0" w:space="0" w:color="auto"/>
            <w:left w:val="none" w:sz="0" w:space="0" w:color="auto"/>
            <w:bottom w:val="none" w:sz="0" w:space="0" w:color="auto"/>
            <w:right w:val="none" w:sz="0" w:space="0" w:color="auto"/>
          </w:divBdr>
        </w:div>
        <w:div w:id="1437017083">
          <w:marLeft w:val="0"/>
          <w:marRight w:val="0"/>
          <w:marTop w:val="0"/>
          <w:marBottom w:val="0"/>
          <w:divBdr>
            <w:top w:val="none" w:sz="0" w:space="0" w:color="auto"/>
            <w:left w:val="none" w:sz="0" w:space="0" w:color="auto"/>
            <w:bottom w:val="none" w:sz="0" w:space="0" w:color="auto"/>
            <w:right w:val="none" w:sz="0" w:space="0" w:color="auto"/>
          </w:divBdr>
        </w:div>
        <w:div w:id="1462765539">
          <w:marLeft w:val="0"/>
          <w:marRight w:val="0"/>
          <w:marTop w:val="0"/>
          <w:marBottom w:val="0"/>
          <w:divBdr>
            <w:top w:val="none" w:sz="0" w:space="0" w:color="auto"/>
            <w:left w:val="none" w:sz="0" w:space="0" w:color="auto"/>
            <w:bottom w:val="none" w:sz="0" w:space="0" w:color="auto"/>
            <w:right w:val="none" w:sz="0" w:space="0" w:color="auto"/>
          </w:divBdr>
        </w:div>
        <w:div w:id="718017385">
          <w:marLeft w:val="0"/>
          <w:marRight w:val="0"/>
          <w:marTop w:val="0"/>
          <w:marBottom w:val="0"/>
          <w:divBdr>
            <w:top w:val="none" w:sz="0" w:space="0" w:color="auto"/>
            <w:left w:val="none" w:sz="0" w:space="0" w:color="auto"/>
            <w:bottom w:val="none" w:sz="0" w:space="0" w:color="auto"/>
            <w:right w:val="none" w:sz="0" w:space="0" w:color="auto"/>
          </w:divBdr>
        </w:div>
        <w:div w:id="1098328385">
          <w:marLeft w:val="0"/>
          <w:marRight w:val="0"/>
          <w:marTop w:val="0"/>
          <w:marBottom w:val="0"/>
          <w:divBdr>
            <w:top w:val="none" w:sz="0" w:space="0" w:color="auto"/>
            <w:left w:val="none" w:sz="0" w:space="0" w:color="auto"/>
            <w:bottom w:val="none" w:sz="0" w:space="0" w:color="auto"/>
            <w:right w:val="none" w:sz="0" w:space="0" w:color="auto"/>
          </w:divBdr>
        </w:div>
        <w:div w:id="919489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B8F7B6D1D14459983986E9D09CE3F" ma:contentTypeVersion="1" ma:contentTypeDescription="Create a new document." ma:contentTypeScope="" ma:versionID="7b1bde1d5c202095560c1fd64ba3a05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A20900-DCDE-4F4A-A88D-E13894F3F96C}"/>
</file>

<file path=customXml/itemProps2.xml><?xml version="1.0" encoding="utf-8"?>
<ds:datastoreItem xmlns:ds="http://schemas.openxmlformats.org/officeDocument/2006/customXml" ds:itemID="{40BE78A3-BA1D-42E8-B087-79EFBF1CDD1B}"/>
</file>

<file path=customXml/itemProps3.xml><?xml version="1.0" encoding="utf-8"?>
<ds:datastoreItem xmlns:ds="http://schemas.openxmlformats.org/officeDocument/2006/customXml" ds:itemID="{E5C66F15-78E1-4834-BA7E-15BBCF8D7CCC}"/>
</file>

<file path=docProps/app.xml><?xml version="1.0" encoding="utf-8"?>
<Properties xmlns="http://schemas.openxmlformats.org/officeDocument/2006/extended-properties" xmlns:vt="http://schemas.openxmlformats.org/officeDocument/2006/docPropsVTypes">
  <Template>Normal.dotm</Template>
  <TotalTime>1</TotalTime>
  <Pages>7</Pages>
  <Words>10641</Words>
  <Characters>60660</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hui</dc:creator>
  <cp:keywords/>
  <dc:description/>
  <cp:lastModifiedBy>Ann Hui Ching</cp:lastModifiedBy>
  <cp:revision>4</cp:revision>
  <dcterms:created xsi:type="dcterms:W3CDTF">2024-01-11T03:08:00Z</dcterms:created>
  <dcterms:modified xsi:type="dcterms:W3CDTF">2024-08-01T06:00:00Z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id="kAzEsZ38"/&gt;&lt;style id="http://www.zotero.org/styles/harvard-cite-them-right" hasBibliography="1" bibliographyStyleHasBeenSet="1"/&gt;&lt;prefs&gt;&lt;pref name="fieldType" value="Field"/&gt;&lt;pref name="automatic</vt:lpwstr>
  </property>
  <property fmtid="{D5CDD505-2E9C-101B-9397-08002B2CF9AE}" pid="3" name="ZOTERO_PREF_2">
    <vt:lpwstr>JournalAbbreviations" value="true"/&gt;&lt;/prefs&gt;&lt;/data&gt;</vt:lpwstr>
  </property>
  <property fmtid="{D5CDD505-2E9C-101B-9397-08002B2CF9AE}" pid="4" name="ContentTypeId">
    <vt:lpwstr>0x010100553B8F7B6D1D14459983986E9D09CE3F</vt:lpwstr>
  </property>
</Properties>
</file>